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98AD2" w14:textId="77777777" w:rsidR="00767998" w:rsidRPr="002560CF" w:rsidRDefault="00767998" w:rsidP="00D01472">
      <w:pPr>
        <w:pStyle w:val="Ort-Datum"/>
        <w:keepNext/>
        <w:spacing w:after="0"/>
        <w:rPr>
          <w:sz w:val="20"/>
          <w:szCs w:val="20"/>
        </w:rPr>
      </w:pPr>
      <w:r w:rsidRPr="002560CF">
        <w:rPr>
          <w:sz w:val="20"/>
          <w:szCs w:val="20"/>
        </w:rPr>
        <w:t xml:space="preserve">Back to the </w:t>
      </w:r>
      <w:proofErr w:type="spellStart"/>
      <w:r w:rsidRPr="002560CF">
        <w:rPr>
          <w:sz w:val="20"/>
          <w:szCs w:val="20"/>
        </w:rPr>
        <w:t>roots</w:t>
      </w:r>
      <w:proofErr w:type="spellEnd"/>
      <w:r w:rsidRPr="002560CF">
        <w:rPr>
          <w:sz w:val="20"/>
          <w:szCs w:val="20"/>
        </w:rPr>
        <w:t>: Vertrauen, Verantwortung und Leistungsbereitschaft</w:t>
      </w:r>
    </w:p>
    <w:p w14:paraId="6A71D8EE" w14:textId="5D1388C6" w:rsidR="00D01472" w:rsidRPr="002560CF" w:rsidRDefault="00927936" w:rsidP="00D01472">
      <w:pPr>
        <w:pStyle w:val="Ort-Datum"/>
        <w:keepNext/>
        <w:spacing w:after="0"/>
        <w:rPr>
          <w:b/>
          <w:sz w:val="28"/>
          <w:szCs w:val="28"/>
        </w:rPr>
      </w:pPr>
      <w:r w:rsidRPr="002560CF">
        <w:rPr>
          <w:b/>
          <w:sz w:val="28"/>
          <w:szCs w:val="28"/>
        </w:rPr>
        <w:t>Aachener Unternehmerpreis 2026 würdigt die Lebensleistung von Friedhelm Loh</w:t>
      </w:r>
    </w:p>
    <w:p w14:paraId="3F5D60FE" w14:textId="03DDF647" w:rsidR="0030636B" w:rsidRPr="002560CF" w:rsidRDefault="00337B5C" w:rsidP="0099164E">
      <w:pPr>
        <w:pStyle w:val="Ort-Datum"/>
        <w:rPr>
          <w:b/>
        </w:rPr>
      </w:pPr>
      <w:r w:rsidRPr="002560CF">
        <w:t xml:space="preserve">Aachen/Haiger, </w:t>
      </w:r>
      <w:r w:rsidR="006E71DF">
        <w:t>13</w:t>
      </w:r>
      <w:r w:rsidRPr="002560CF">
        <w:t>. Oktober 2026.</w:t>
      </w:r>
    </w:p>
    <w:p w14:paraId="518E47D6" w14:textId="77777777" w:rsidR="007E6F5B" w:rsidRPr="007E6F5B" w:rsidRDefault="007E6F5B" w:rsidP="007E6F5B">
      <w:pPr>
        <w:pStyle w:val="Copytext"/>
        <w:rPr>
          <w:b/>
        </w:rPr>
      </w:pPr>
      <w:r w:rsidRPr="007E6F5B">
        <w:rPr>
          <w:b/>
        </w:rPr>
        <w:t>Der Business Club Aachen Maastricht hat Friedhelm Loh mit dem „Aachen Business Award – Unternehmerpreis 2026“ ausgezeichnet. In seiner Dankesrede stellte Loh nicht wirtschaftliche Erfolge in den Mittelpunkt, sondern die Vertrauensfrage. Sein Appell: unbequeme Wahrheiten ehrlich annehmen, Verantwortung übernehmen und sich auf die Werte besinnen, die Menschen und Gesellschaft Orientierung geben. Dazu gehört für ihn auch ein klares Bekenntnis zu Arbeit, Leistung und der Bereitschaft, sich dem internationalen Wettbewerb zu stellen.</w:t>
      </w:r>
    </w:p>
    <w:p w14:paraId="362A630B" w14:textId="77777777" w:rsidR="007E6F5B" w:rsidRDefault="007E6F5B" w:rsidP="00927936">
      <w:pPr>
        <w:pStyle w:val="Copytext"/>
        <w:rPr>
          <w:b/>
        </w:rPr>
      </w:pPr>
    </w:p>
    <w:p w14:paraId="6974BD3A" w14:textId="395C6446" w:rsidR="00927936" w:rsidRPr="002560CF" w:rsidRDefault="00927936" w:rsidP="00927936">
      <w:pPr>
        <w:pStyle w:val="Copytext"/>
      </w:pPr>
      <w:r w:rsidRPr="002560CF">
        <w:t>Die Preisverleihung fand am 5. Oktober im Krönungssaal des Aachener Rathauses statt. Die Laudatio hielt Dr. Reinhard Zinkann, geschäftsführender Gesellschafter der Miele Gruppe. Gewürdigt wurden Lohs Lebensleistung und sein gesellschaftliches Engagement. Loh nutzte die Auszeichnung für eine ungewöhnlich persönliche Rede. Er sprach über seine christliche Prägung und den Verlust tragender Werte, aber auch über die Wettbewerbsfähigkeit Deutschlands und Europas sowie die gesellschaftliche Verantwortung von Unternehmern.</w:t>
      </w:r>
    </w:p>
    <w:p w14:paraId="3E8C3B41" w14:textId="77777777" w:rsidR="00927936" w:rsidRPr="002560CF" w:rsidRDefault="00927936" w:rsidP="00927936">
      <w:pPr>
        <w:pStyle w:val="Copytext"/>
      </w:pPr>
    </w:p>
    <w:p w14:paraId="24C9F6A5" w14:textId="6416CF6B" w:rsidR="00927936" w:rsidRPr="002560CF" w:rsidRDefault="00927936" w:rsidP="00927936">
      <w:pPr>
        <w:pStyle w:val="Copytext"/>
      </w:pPr>
      <w:r w:rsidRPr="002560CF">
        <w:t xml:space="preserve">Sein Appell führte von seiner persönlichen christlichen Prägung zu einer grundsätzlichen Frage: Welche Werte geben Menschen und Gesellschaft dauerhaft Orientierung? Loh sprach über die Zehn Gebote als Ratschläge und Wegweiser für ein erfülltes Leben sowie über „Ora et </w:t>
      </w:r>
      <w:proofErr w:type="spellStart"/>
      <w:r w:rsidRPr="002560CF">
        <w:t>labora</w:t>
      </w:r>
      <w:proofErr w:type="spellEnd"/>
      <w:r w:rsidRPr="002560CF">
        <w:t xml:space="preserve"> – bete und arbeite“, den Leitsatz, den ihm seine Eltern nicht nur mitgegeben, sondern vorgelebt hätten.</w:t>
      </w:r>
    </w:p>
    <w:p w14:paraId="7307DD19" w14:textId="77777777" w:rsidR="00927936" w:rsidRPr="002560CF" w:rsidRDefault="00927936" w:rsidP="00927936">
      <w:pPr>
        <w:pStyle w:val="Copytext"/>
      </w:pPr>
    </w:p>
    <w:p w14:paraId="0FB9FB06" w14:textId="77777777" w:rsidR="00927936" w:rsidRPr="002560CF" w:rsidRDefault="00927936" w:rsidP="00927936">
      <w:pPr>
        <w:pStyle w:val="Copytext"/>
        <w:keepNext/>
        <w:rPr>
          <w:b/>
          <w:bCs w:val="0"/>
        </w:rPr>
      </w:pPr>
      <w:r w:rsidRPr="002560CF">
        <w:rPr>
          <w:b/>
        </w:rPr>
        <w:t>Im Kern ist es die Vertrauensfrage</w:t>
      </w:r>
    </w:p>
    <w:p w14:paraId="63D07C48" w14:textId="0CA0F9AE" w:rsidR="00927936" w:rsidRPr="002560CF" w:rsidRDefault="00927936" w:rsidP="00927936">
      <w:pPr>
        <w:pStyle w:val="Copytext"/>
      </w:pPr>
      <w:r w:rsidRPr="002560CF">
        <w:t>Für Loh entscheidet Vertrauen über den Zusammenhalt der Gesellschaft: „Im Kern ist es die Vertrauensfrage. Über vieles können wir diskutieren, aber nicht darüber, dass die Menschen von uns glaubwürdige Antworten erwarten.“ Gerade Inhaberunternehmer trügen deshalb eine große soziale und gesellschaftspolitische Verantwortung. Sie müssten Probleme ehrlich benennen, Orientierung bieten und ihre Antworten durch glaubwürdiges Handeln unter Beweis stellen.</w:t>
      </w:r>
    </w:p>
    <w:p w14:paraId="503CCD11" w14:textId="77777777" w:rsidR="00927936" w:rsidRPr="002560CF" w:rsidRDefault="00927936" w:rsidP="00927936">
      <w:pPr>
        <w:pStyle w:val="Copytext"/>
      </w:pPr>
    </w:p>
    <w:p w14:paraId="34D4F3ED" w14:textId="77777777" w:rsidR="000B5C44" w:rsidRPr="00492C7D" w:rsidRDefault="000B5C44" w:rsidP="000B5C44">
      <w:pPr>
        <w:pStyle w:val="Copytext"/>
      </w:pPr>
      <w:r w:rsidRPr="00492C7D">
        <w:t>Dabei gehe es nicht allein um Geld und volkswirtschaftliche Zahlen, sondern um Menschen und Sinn. Mit Blick auf gesellschaftliche Fehlentwicklungen der Vergangenheit warnte Loh davor, Vertrauen und Zusammenhalt erneut aufs Spiel zu setzen. Halbwahrheiten, Lügen, Manipulation und Geldgier schürten Ängste und verstärkten die politische Polarisierung. Umso dringlicher stelle sich die Frage, welche Werte Bestand haben, Orientierung geben und dazu beitragen können, die Spaltung der Gesellschaft zu überwinden. Loh verwies auf gelebte Werte, persönliche Verantwortung und die Bereitschaft, Veränderung zunächst bei sich selbst zu beginnen.</w:t>
      </w:r>
    </w:p>
    <w:p w14:paraId="35CDE0F8" w14:textId="77777777" w:rsidR="00F274C1" w:rsidRPr="002560CF" w:rsidRDefault="00F274C1" w:rsidP="00927936">
      <w:pPr>
        <w:pStyle w:val="Copytext"/>
        <w:rPr>
          <w:highlight w:val="yellow"/>
        </w:rPr>
      </w:pPr>
    </w:p>
    <w:p w14:paraId="53B27241" w14:textId="179204F3" w:rsidR="00927936" w:rsidRPr="002560CF" w:rsidRDefault="00224A73" w:rsidP="00927936">
      <w:pPr>
        <w:pStyle w:val="Copytext"/>
        <w:keepNext/>
        <w:rPr>
          <w:lang w:val="en-US"/>
        </w:rPr>
      </w:pPr>
      <w:r w:rsidRPr="002560CF">
        <w:rPr>
          <w:b/>
          <w:lang w:val="en-US"/>
        </w:rPr>
        <w:t>„Back to the roots“</w:t>
      </w:r>
    </w:p>
    <w:p w14:paraId="50198FC7" w14:textId="3BDF478E" w:rsidR="00927936" w:rsidRPr="002560CF" w:rsidRDefault="00B5022F" w:rsidP="00927936">
      <w:pPr>
        <w:pStyle w:val="Copytext"/>
        <w:rPr>
          <w:b/>
          <w:bCs w:val="0"/>
        </w:rPr>
      </w:pPr>
      <w:r w:rsidRPr="008519E4">
        <w:rPr>
          <w:lang w:val="en-US"/>
        </w:rPr>
        <w:t xml:space="preserve">„Back to the roots“ </w:t>
      </w:r>
      <w:proofErr w:type="spellStart"/>
      <w:r w:rsidRPr="008519E4">
        <w:rPr>
          <w:lang w:val="en-US"/>
        </w:rPr>
        <w:t>bedeute</w:t>
      </w:r>
      <w:proofErr w:type="spellEnd"/>
      <w:r w:rsidRPr="008519E4">
        <w:rPr>
          <w:lang w:val="en-US"/>
        </w:rPr>
        <w:t xml:space="preserve"> nicht, am </w:t>
      </w:r>
      <w:proofErr w:type="spellStart"/>
      <w:r w:rsidRPr="008519E4">
        <w:rPr>
          <w:lang w:val="en-US"/>
        </w:rPr>
        <w:t>Alten</w:t>
      </w:r>
      <w:proofErr w:type="spellEnd"/>
      <w:r w:rsidRPr="008519E4">
        <w:rPr>
          <w:lang w:val="en-US"/>
        </w:rPr>
        <w:t xml:space="preserve"> </w:t>
      </w:r>
      <w:proofErr w:type="spellStart"/>
      <w:r w:rsidRPr="008519E4">
        <w:rPr>
          <w:lang w:val="en-US"/>
        </w:rPr>
        <w:t>festzuhalten</w:t>
      </w:r>
      <w:proofErr w:type="spellEnd"/>
      <w:r w:rsidRPr="008519E4">
        <w:rPr>
          <w:lang w:val="en-US"/>
        </w:rPr>
        <w:t xml:space="preserve">. </w:t>
      </w:r>
      <w:r w:rsidRPr="002560CF">
        <w:t>Die Vergangenheit sei wertvoll, weil sie Lehrzeit sei. Entscheidend sei die Zukunft. Loh bezeichnete die Zehn Gebote als „zehn Ratschläge, zehn Wegweiser, zehn Lebenshilfen“ für ein zielorientiertes und erfülltes Leben. Seine christliche Prägung habe ihm Orientierung, Beständigkeit, Neugier und Freude am Neuen vermittelt.</w:t>
      </w:r>
    </w:p>
    <w:p w14:paraId="4382243B" w14:textId="78C04867" w:rsidR="00927936" w:rsidRPr="002560CF" w:rsidRDefault="002700EE" w:rsidP="00927936">
      <w:pPr>
        <w:pStyle w:val="Copytext"/>
      </w:pPr>
      <w:r w:rsidRPr="002560CF">
        <w:t>Veränderung beginne deshalb auch beim Einzelnen. Loh formulierte es als Frage: „Wollen wir die Welt verändern, kann es sein, dass wir uns vorher verändern müssen – oder?“ Nicht fehlendes Wissen oder technisches Können seien das Problem, sondern ein, wie Loh es formulierte, über Jahrzehnte gewachsenes „falsches Mindset“. Nötig seien Ehrlichkeit, Leistungsbereitschaft, Verantwortungsbewusstsein und die Konsequenz, aus erkannten Fehlentwicklungen zu handeln.</w:t>
      </w:r>
    </w:p>
    <w:p w14:paraId="72B4B948" w14:textId="77777777" w:rsidR="00927936" w:rsidRPr="002560CF" w:rsidRDefault="00927936" w:rsidP="00927936">
      <w:pPr>
        <w:pStyle w:val="Copytext"/>
      </w:pPr>
    </w:p>
    <w:p w14:paraId="1A34F4CC" w14:textId="77777777" w:rsidR="00927936" w:rsidRPr="002560CF" w:rsidRDefault="00927936" w:rsidP="00927936">
      <w:pPr>
        <w:pStyle w:val="Copytext"/>
        <w:keepNext/>
      </w:pPr>
      <w:r w:rsidRPr="002560CF">
        <w:rPr>
          <w:b/>
        </w:rPr>
        <w:t>Leistungsbereitschaft entscheidet im Wettbewerb</w:t>
      </w:r>
    </w:p>
    <w:p w14:paraId="1ED96545" w14:textId="04A5E2FF" w:rsidR="00927936" w:rsidRPr="002560CF" w:rsidRDefault="00927936" w:rsidP="00927936">
      <w:pPr>
        <w:pStyle w:val="Copytext"/>
        <w:rPr>
          <w:b/>
          <w:bCs w:val="0"/>
        </w:rPr>
      </w:pPr>
      <w:r w:rsidRPr="002560CF">
        <w:t xml:space="preserve">Loh verband die Wertefrage mit einem konkreten Leistungsanspruch. Wissen, Ausbildung und technisches Können allein reichten im internationalen Wettbewerb nicht aus. Entscheidend seien </w:t>
      </w:r>
      <w:r w:rsidRPr="00732BDF">
        <w:t>auch Einsatz, Arbeitsumfang und die Bedingungen, unter denen Wertschöpfung entstehe.</w:t>
      </w:r>
      <w:r w:rsidR="00C81E51" w:rsidRPr="00732BDF">
        <w:t xml:space="preserve"> </w:t>
      </w:r>
      <w:r w:rsidR="00587DE2" w:rsidRPr="00732BDF">
        <w:t>A</w:t>
      </w:r>
      <w:r w:rsidR="00C81E51" w:rsidRPr="00732BDF">
        <w:t>ls harte Realität verwies Loh</w:t>
      </w:r>
      <w:r w:rsidR="00587DE2" w:rsidRPr="00732BDF">
        <w:t xml:space="preserve"> </w:t>
      </w:r>
      <w:r w:rsidRPr="00732BDF">
        <w:t xml:space="preserve">auf vergleichbar ausgebildete Beschäftigte in China, die nach seinen Worten mit </w:t>
      </w:r>
      <w:r w:rsidR="00006542" w:rsidRPr="00732BDF">
        <w:t>ähnlichen</w:t>
      </w:r>
      <w:r w:rsidRPr="00732BDF">
        <w:t xml:space="preserve"> Arbeitsmitteln 60 statt 35 Stunden pro Woche arbeiteten. Damit verdeutlichte</w:t>
      </w:r>
      <w:r w:rsidRPr="002560CF">
        <w:t xml:space="preserve"> er: Wettbewerbsfähigkeit ist nicht allein eine Frage von Technologie und Qualifikation, sondern auch von Leistungsbereitschaft und wirtschaftlichen Rahmenbedingungen.</w:t>
      </w:r>
    </w:p>
    <w:p w14:paraId="60E2C70F" w14:textId="77777777" w:rsidR="00DF5CA1" w:rsidRDefault="00DF5CA1" w:rsidP="00927936">
      <w:pPr>
        <w:pStyle w:val="Copytext"/>
      </w:pPr>
    </w:p>
    <w:p w14:paraId="4ACBD0DB" w14:textId="5C45127A" w:rsidR="002560CF" w:rsidRDefault="00927936" w:rsidP="00927936">
      <w:pPr>
        <w:pStyle w:val="Copytext"/>
      </w:pPr>
      <w:r w:rsidRPr="002560CF">
        <w:t xml:space="preserve">Notwendige Veränderungen seien zu lange verdrängt worden. „Das ist eine </w:t>
      </w:r>
    </w:p>
    <w:p w14:paraId="123E08BF" w14:textId="70A02582" w:rsidR="00927936" w:rsidRPr="002560CF" w:rsidRDefault="00927936" w:rsidP="00927936">
      <w:pPr>
        <w:pStyle w:val="Copytext"/>
      </w:pPr>
      <w:r w:rsidRPr="002560CF">
        <w:t>unbequeme Wahrheit. Aber wir müssen ehrlich mit ihr umgehen. Denn der Input entscheidet über den Output: Wenn der Input nicht wettbewerbsfähig ist, kann es der Output auf Dauer auch nicht sein.“ Zugleich zeigte Loh einen Ausweg auf: Haltung könne sich ändern, wenn die Lage in ihrer ganzen Ernsthaftigkeit erkannt und daraus konsequentes Handeln abgeleitet werde.</w:t>
      </w:r>
    </w:p>
    <w:p w14:paraId="70E254B6" w14:textId="77777777" w:rsidR="00927936" w:rsidRPr="002560CF" w:rsidRDefault="00927936" w:rsidP="00927936">
      <w:pPr>
        <w:pStyle w:val="Copytext"/>
      </w:pPr>
    </w:p>
    <w:p w14:paraId="1D1E1267" w14:textId="29E217F3" w:rsidR="00E716BB" w:rsidRPr="002560CF" w:rsidRDefault="00927936" w:rsidP="00927936">
      <w:pPr>
        <w:pStyle w:val="Copytext"/>
        <w:keepNext/>
      </w:pPr>
      <w:r w:rsidRPr="002560CF">
        <w:rPr>
          <w:b/>
        </w:rPr>
        <w:t>Jetzt ist die Zeit, Mut zu machen</w:t>
      </w:r>
    </w:p>
    <w:p w14:paraId="590ADC0B" w14:textId="2272EF2C" w:rsidR="00E83CB9" w:rsidRDefault="00927936" w:rsidP="00927936">
      <w:pPr>
        <w:pStyle w:val="Copytext"/>
      </w:pPr>
      <w:r w:rsidRPr="002560CF">
        <w:t>Deutschland und Europa müssten wieder Orte der Spitzentechnologien, der Spitzenleistungen und des Wettbewerbs werden. Entrepreneurship müsse in Wissenschaft und Bildung erlebbar sein; Entwicklung und Produktion müssten Treiber neuer Technologien sein. Dafür brauche es positive Zukunftsbilder, Freude an Arbeit und Leistung sowie den Willen zum gemeinsamen Erfolg.</w:t>
      </w:r>
      <w:r w:rsidRPr="002560CF">
        <w:br/>
      </w:r>
      <w:r w:rsidRPr="002560CF">
        <w:br/>
        <w:t>Zum Abschluss richtete Loh einen klaren Auftrag an die Initiatoren des Unternehmerpreises: „Sie wollen wachrütteln, Neues initiieren und Zukunft gestalten. Genau jetzt ist Ihre Zeit.“ Sie sollten Mut machen, ihren Weg fortsetzen und Menschen gewinnen, die sich diesem Anliegen mit Kraft und Überzeugung anschließen. Sein Appell: Zeichen setzen und Ehrlichkeit sowie Werte fördern, die es verdienen, so genannt zu werden.</w:t>
      </w:r>
      <w:r w:rsidRPr="002560CF">
        <w:br/>
      </w:r>
      <w:r w:rsidRPr="002560CF">
        <w:br/>
        <w:t xml:space="preserve">Loh verabschiedete sich in Dankbarkeit mit dem Satz der Benediktiner: „Ora et </w:t>
      </w:r>
      <w:proofErr w:type="spellStart"/>
      <w:r w:rsidRPr="002560CF">
        <w:t>labora</w:t>
      </w:r>
      <w:proofErr w:type="spellEnd"/>
      <w:r w:rsidRPr="002560CF">
        <w:t xml:space="preserve"> – bete und arbeite. Und jeder, der das tut, ist des Segens Gottes würdig.“ Seine Rede schloss er mit den Worten: „Herzlichen Dank und Gott segne Sie!“</w:t>
      </w:r>
    </w:p>
    <w:p w14:paraId="2E4E3EFB" w14:textId="77777777" w:rsidR="00E83CB9" w:rsidRDefault="00E83CB9">
      <w:pPr>
        <w:widowControl/>
        <w:autoSpaceDE/>
        <w:autoSpaceDN/>
        <w:adjustRightInd/>
        <w:spacing w:after="200" w:line="0" w:lineRule="auto"/>
        <w:rPr>
          <w:bCs/>
          <w:color w:val="000000" w:themeColor="text1"/>
          <w:sz w:val="20"/>
          <w:szCs w:val="20"/>
        </w:rPr>
      </w:pPr>
      <w:r>
        <w:br w:type="page"/>
      </w:r>
    </w:p>
    <w:p w14:paraId="45E5F849" w14:textId="0A774428" w:rsidR="00927936" w:rsidRPr="002560CF" w:rsidRDefault="00927936" w:rsidP="00927936">
      <w:pPr>
        <w:pStyle w:val="Copytext"/>
      </w:pPr>
    </w:p>
    <w:tbl>
      <w:tblPr>
        <w:tblW w:w="6585" w:type="dxa"/>
        <w:tblInd w:w="-28" w:type="dxa"/>
        <w:tblCellMar>
          <w:left w:w="0" w:type="dxa"/>
          <w:right w:w="28" w:type="dxa"/>
        </w:tblCellMar>
        <w:tblLook w:val="04A0" w:firstRow="1" w:lastRow="0" w:firstColumn="1" w:lastColumn="0" w:noHBand="0" w:noVBand="1"/>
      </w:tblPr>
      <w:tblGrid>
        <w:gridCol w:w="3171"/>
        <w:gridCol w:w="243"/>
        <w:gridCol w:w="3171"/>
      </w:tblGrid>
      <w:tr w:rsidR="00C933FC" w:rsidRPr="004A61F8" w14:paraId="1E779E8A" w14:textId="77777777" w:rsidTr="00E83CB9">
        <w:trPr>
          <w:trHeight w:hRule="exact" w:val="1259"/>
        </w:trPr>
        <w:tc>
          <w:tcPr>
            <w:tcW w:w="3171" w:type="dxa"/>
            <w:tcMar>
              <w:left w:w="0" w:type="dxa"/>
              <w:right w:w="0" w:type="dxa"/>
            </w:tcMar>
            <w:vAlign w:val="bottom"/>
          </w:tcPr>
          <w:p w14:paraId="4839BFE4" w14:textId="5EB04FF7" w:rsidR="00C933FC" w:rsidRPr="004A61F8" w:rsidRDefault="00EE7354" w:rsidP="002560CF">
            <w:pPr>
              <w:pStyle w:val="Bu-Bildanker"/>
              <w:ind w:left="0"/>
              <w:rPr>
                <w:lang w:val="de-DE"/>
              </w:rPr>
            </w:pPr>
            <w:r w:rsidRPr="00EE7354">
              <w:drawing>
                <wp:anchor distT="0" distB="0" distL="114300" distR="114300" simplePos="0" relativeHeight="251658240" behindDoc="0" locked="0" layoutInCell="1" allowOverlap="1" wp14:anchorId="4FC365E7" wp14:editId="1DCCA2D2">
                  <wp:simplePos x="0" y="0"/>
                  <wp:positionH relativeFrom="margin">
                    <wp:posOffset>8255</wp:posOffset>
                  </wp:positionH>
                  <wp:positionV relativeFrom="paragraph">
                    <wp:posOffset>-1545590</wp:posOffset>
                  </wp:positionV>
                  <wp:extent cx="1224280" cy="1652905"/>
                  <wp:effectExtent l="0" t="0" r="0" b="4445"/>
                  <wp:wrapNone/>
                  <wp:docPr id="19848139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13912" name=""/>
                          <pic:cNvPicPr/>
                        </pic:nvPicPr>
                        <pic:blipFill>
                          <a:blip r:embed="rId10"/>
                          <a:stretch>
                            <a:fillRect/>
                          </a:stretch>
                        </pic:blipFill>
                        <pic:spPr>
                          <a:xfrm>
                            <a:off x="0" y="0"/>
                            <a:ext cx="1224280" cy="1652905"/>
                          </a:xfrm>
                          <a:prstGeom prst="rect">
                            <a:avLst/>
                          </a:prstGeom>
                        </pic:spPr>
                      </pic:pic>
                    </a:graphicData>
                  </a:graphic>
                  <wp14:sizeRelH relativeFrom="margin">
                    <wp14:pctWidth>0</wp14:pctWidth>
                  </wp14:sizeRelH>
                  <wp14:sizeRelV relativeFrom="margin">
                    <wp14:pctHeight>0</wp14:pctHeight>
                  </wp14:sizeRelV>
                </wp:anchor>
              </w:drawing>
            </w:r>
          </w:p>
        </w:tc>
        <w:tc>
          <w:tcPr>
            <w:tcW w:w="243" w:type="dxa"/>
            <w:tcMar>
              <w:left w:w="0" w:type="dxa"/>
              <w:right w:w="0" w:type="dxa"/>
            </w:tcMar>
            <w:vAlign w:val="bottom"/>
          </w:tcPr>
          <w:p w14:paraId="6A836139" w14:textId="0F0DF22E" w:rsidR="00C933FC" w:rsidRPr="004A61F8" w:rsidRDefault="00C933FC" w:rsidP="0099164E">
            <w:pPr>
              <w:pStyle w:val="Bu-Bildanker"/>
              <w:rPr>
                <w:lang w:val="de-DE"/>
              </w:rPr>
            </w:pPr>
          </w:p>
        </w:tc>
        <w:tc>
          <w:tcPr>
            <w:tcW w:w="3171" w:type="dxa"/>
            <w:tcMar>
              <w:left w:w="0" w:type="dxa"/>
              <w:right w:w="0" w:type="dxa"/>
            </w:tcMar>
          </w:tcPr>
          <w:p w14:paraId="4D35A7EA" w14:textId="1C7E6AA8" w:rsidR="00C933FC" w:rsidRPr="004A61F8" w:rsidRDefault="00F7167F" w:rsidP="0099164E">
            <w:pPr>
              <w:pStyle w:val="Bu-Bildanker"/>
              <w:rPr>
                <w:lang w:val="de-DE"/>
              </w:rPr>
            </w:pPr>
            <w:r w:rsidRPr="00F7167F">
              <w:drawing>
                <wp:anchor distT="0" distB="0" distL="114300" distR="114300" simplePos="0" relativeHeight="251658241" behindDoc="0" locked="0" layoutInCell="1" allowOverlap="1" wp14:anchorId="6F7EC95C" wp14:editId="62937DEF">
                  <wp:simplePos x="0" y="0"/>
                  <wp:positionH relativeFrom="column">
                    <wp:posOffset>-21971</wp:posOffset>
                  </wp:positionH>
                  <wp:positionV relativeFrom="paragraph">
                    <wp:posOffset>-853084</wp:posOffset>
                  </wp:positionV>
                  <wp:extent cx="2574950" cy="1648667"/>
                  <wp:effectExtent l="0" t="0" r="0" b="8890"/>
                  <wp:wrapNone/>
                  <wp:docPr id="128248281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482815" name=""/>
                          <pic:cNvPicPr/>
                        </pic:nvPicPr>
                        <pic:blipFill>
                          <a:blip r:embed="rId11"/>
                          <a:stretch>
                            <a:fillRect/>
                          </a:stretch>
                        </pic:blipFill>
                        <pic:spPr>
                          <a:xfrm>
                            <a:off x="0" y="0"/>
                            <a:ext cx="2574950" cy="1648667"/>
                          </a:xfrm>
                          <a:prstGeom prst="rect">
                            <a:avLst/>
                          </a:prstGeom>
                        </pic:spPr>
                      </pic:pic>
                    </a:graphicData>
                  </a:graphic>
                  <wp14:sizeRelH relativeFrom="margin">
                    <wp14:pctWidth>0</wp14:pctWidth>
                  </wp14:sizeRelH>
                  <wp14:sizeRelV relativeFrom="margin">
                    <wp14:pctHeight>0</wp14:pctHeight>
                  </wp14:sizeRelV>
                </wp:anchor>
              </w:drawing>
            </w:r>
          </w:p>
        </w:tc>
      </w:tr>
      <w:tr w:rsidR="00C933FC" w:rsidRPr="004A61F8" w14:paraId="5DB15C8E" w14:textId="77777777" w:rsidTr="00E83CB9">
        <w:trPr>
          <w:trHeight w:val="458"/>
        </w:trPr>
        <w:tc>
          <w:tcPr>
            <w:tcW w:w="3171" w:type="dxa"/>
            <w:tcMar>
              <w:left w:w="0" w:type="dxa"/>
              <w:right w:w="0" w:type="dxa"/>
            </w:tcMar>
          </w:tcPr>
          <w:p w14:paraId="6E09E880" w14:textId="29AE15A7" w:rsidR="00C933FC" w:rsidRPr="004A61F8" w:rsidRDefault="00F53F4D" w:rsidP="0099164E">
            <w:pPr>
              <w:pStyle w:val="BU-Head"/>
              <w:rPr>
                <w:b w:val="0"/>
              </w:rPr>
            </w:pPr>
            <w:r w:rsidRPr="004A61F8">
              <w:rPr>
                <w:b w:val="0"/>
              </w:rPr>
              <w:t>Bild 1</w:t>
            </w:r>
          </w:p>
          <w:p w14:paraId="0D296493" w14:textId="204EEBF9" w:rsidR="00C933FC" w:rsidRPr="004A61F8" w:rsidRDefault="007B731A" w:rsidP="0099164E">
            <w:pPr>
              <w:pStyle w:val="BU"/>
              <w:rPr>
                <w:spacing w:val="-5"/>
              </w:rPr>
            </w:pPr>
            <w:r>
              <w:t xml:space="preserve">Der Aachen Business Award 2026 für seine Lebensleistung und sein gesellschaftliches Engagement ging an Prof. Dr. Friedhelm Loh </w:t>
            </w:r>
            <w:r w:rsidR="00EE7354">
              <w:t>(2.</w:t>
            </w:r>
            <w:r w:rsidR="00A43039">
              <w:t xml:space="preserve"> </w:t>
            </w:r>
            <w:r w:rsidR="00075664">
              <w:t>v.</w:t>
            </w:r>
            <w:r w:rsidR="00A43039">
              <w:t xml:space="preserve"> </w:t>
            </w:r>
            <w:r w:rsidR="00075664">
              <w:t>l.)</w:t>
            </w:r>
            <w:r w:rsidR="00947F22">
              <w:t>, begleitet von Ehefrau Debora Loh</w:t>
            </w:r>
            <w:r w:rsidR="00E012BE">
              <w:t>.</w:t>
            </w:r>
            <w:r w:rsidR="004D052E">
              <w:t xml:space="preserve"> </w:t>
            </w:r>
            <w:r w:rsidR="0098442C">
              <w:t xml:space="preserve">Laudator </w:t>
            </w:r>
            <w:r w:rsidR="0098442C" w:rsidRPr="002560CF">
              <w:t>Dr. Reinhard Zinkann</w:t>
            </w:r>
            <w:r w:rsidR="008255F9">
              <w:t xml:space="preserve"> (r</w:t>
            </w:r>
            <w:r w:rsidR="00A43039">
              <w:t>.</w:t>
            </w:r>
            <w:r w:rsidR="008255F9">
              <w:t xml:space="preserve">) und </w:t>
            </w:r>
            <w:r w:rsidR="00BB52E2" w:rsidRPr="00BB52E2">
              <w:t>Dr. Ralf Otten, Bürgermeister der Stadt Aachen</w:t>
            </w:r>
            <w:r w:rsidR="00BB52E2">
              <w:t xml:space="preserve"> (l.), gratulierten.</w:t>
            </w:r>
          </w:p>
        </w:tc>
        <w:tc>
          <w:tcPr>
            <w:tcW w:w="243" w:type="dxa"/>
            <w:tcMar>
              <w:left w:w="0" w:type="dxa"/>
              <w:right w:w="0" w:type="dxa"/>
            </w:tcMar>
          </w:tcPr>
          <w:p w14:paraId="08040870" w14:textId="42BB46E4" w:rsidR="00C933FC" w:rsidRPr="004A61F8" w:rsidRDefault="00C933FC" w:rsidP="0099164E">
            <w:pPr>
              <w:pStyle w:val="Copytext"/>
            </w:pPr>
          </w:p>
        </w:tc>
        <w:tc>
          <w:tcPr>
            <w:tcW w:w="3171" w:type="dxa"/>
            <w:tcMar>
              <w:left w:w="0" w:type="dxa"/>
              <w:right w:w="0" w:type="dxa"/>
            </w:tcMar>
          </w:tcPr>
          <w:p w14:paraId="467BAC08" w14:textId="77777777" w:rsidR="00C933FC" w:rsidRDefault="00F7167F" w:rsidP="0099164E">
            <w:pPr>
              <w:pStyle w:val="BU"/>
            </w:pPr>
            <w:r>
              <w:t>Bild 2</w:t>
            </w:r>
          </w:p>
          <w:p w14:paraId="1337C5F1" w14:textId="03945CE6" w:rsidR="00F74CFE" w:rsidRPr="004A61F8" w:rsidRDefault="00096351" w:rsidP="0099164E">
            <w:pPr>
              <w:pStyle w:val="BU"/>
            </w:pPr>
            <w:r>
              <w:t xml:space="preserve">Der </w:t>
            </w:r>
            <w:r w:rsidR="00D367AB">
              <w:t xml:space="preserve">Appell </w:t>
            </w:r>
            <w:r w:rsidR="009D4230">
              <w:t>des Preisträgers</w:t>
            </w:r>
            <w:r>
              <w:t xml:space="preserve"> lautete</w:t>
            </w:r>
            <w:r w:rsidR="009D4230">
              <w:t>:</w:t>
            </w:r>
            <w:r w:rsidR="00D367AB">
              <w:t xml:space="preserve"> </w:t>
            </w:r>
            <w:r w:rsidR="00C9168A" w:rsidRPr="00C9168A">
              <w:t>unbequeme Wahrheiten ehrlich annehmen, Verantwortung übernehmen und sich auf die Werte besinnen, die Menschen und Gesellschaft Orientierung geben.</w:t>
            </w:r>
          </w:p>
        </w:tc>
      </w:tr>
    </w:tbl>
    <w:p w14:paraId="0C643A0A" w14:textId="77777777" w:rsidR="00E529EB" w:rsidRPr="004A61F8" w:rsidRDefault="00E529EB" w:rsidP="00E529EB">
      <w:pPr>
        <w:pStyle w:val="BU"/>
      </w:pPr>
    </w:p>
    <w:p w14:paraId="7838A1A7" w14:textId="1FD6BED8" w:rsidR="00D2409E" w:rsidRPr="004A61F8" w:rsidRDefault="00E529EB" w:rsidP="00E529EB">
      <w:pPr>
        <w:pStyle w:val="BU"/>
      </w:pPr>
      <w:r w:rsidRPr="004A61F8">
        <w:t>Abdruck honorarfrei. Bitte geben Sie als Quelle Friedhelm Loh Group an.</w:t>
      </w:r>
    </w:p>
    <w:p w14:paraId="2F9E7D5A" w14:textId="04793DA9" w:rsidR="00C40907" w:rsidRPr="004A61F8" w:rsidRDefault="00C40907" w:rsidP="0099164E">
      <w:pPr>
        <w:pStyle w:val="Unternehmensportrait-H2"/>
        <w:rPr>
          <w:b w:val="0"/>
          <w:sz w:val="20"/>
        </w:rPr>
      </w:pPr>
    </w:p>
    <w:p w14:paraId="6E3BBEEF" w14:textId="77777777" w:rsidR="0030636B" w:rsidRPr="00C707D4" w:rsidRDefault="00CC3274" w:rsidP="0099164E">
      <w:pPr>
        <w:pStyle w:val="Unternehmensportrait-H1"/>
      </w:pPr>
      <w:r w:rsidRPr="00CC3274">
        <w:t>Friedhelm Loh Group</w:t>
      </w:r>
    </w:p>
    <w:p w14:paraId="0518BD7B" w14:textId="77777777" w:rsidR="00C707D4" w:rsidRPr="00C707D4" w:rsidRDefault="00C707D4" w:rsidP="0099164E">
      <w:pPr>
        <w:pStyle w:val="Unternehmensportrait-Linie"/>
      </w:pPr>
    </w:p>
    <w:p w14:paraId="31022774" w14:textId="24DA85BC" w:rsidR="00BB7AEC" w:rsidRDefault="00BB7AEC" w:rsidP="00BB7AEC">
      <w:pPr>
        <w:pStyle w:val="UnternehmensportraitAnstand-unten"/>
      </w:pPr>
      <w:r>
        <w:t>Die Unternehmen der weltweit erfolgreichen Friedhelm Loh Group erfinden, entwickeln und produzieren innovative Systemlösungen für Industrie, IT und Energie sowie weitere Industriezweige weltweit. Sie gehören zu den Top</w:t>
      </w:r>
      <w:r w:rsidR="00260F8B">
        <w:t>-A</w:t>
      </w:r>
      <w:r>
        <w:t>dressen in ihren jeweiligen Branchen.</w:t>
      </w:r>
    </w:p>
    <w:p w14:paraId="55FA74FB" w14:textId="1629531A" w:rsidR="0099164E" w:rsidRDefault="00260F8B" w:rsidP="00BB7AEC">
      <w:pPr>
        <w:pStyle w:val="UnternehmensportraitAnstand-unten"/>
        <w:jc w:val="left"/>
      </w:pPr>
      <w:r w:rsidRPr="00260F8B">
        <w:t>Mit der Kombination aus Hardware- und Software-Kompetenzen optimieren, digitalisieren und automatisieren Rittal, Rittal Software Systems (Eplan, Cideon) und Rittal Automation Systems (RAS, Ehrt, Alfra) die Prozesse ihrer Kunden entlang der gesamten Wertschöpfungskette, inklusive IT-Infrastruktur – vom Steuerungs- und Schaltanlagenbau über den Maschinenbau und die fertigende Industrie bis hin zur Energiebranche.</w:t>
      </w:r>
      <w:r>
        <w:t xml:space="preserve"> </w:t>
      </w:r>
      <w:proofErr w:type="spellStart"/>
      <w:r w:rsidR="00BB7AEC">
        <w:t>Stahlo</w:t>
      </w:r>
      <w:proofErr w:type="spellEnd"/>
      <w:r w:rsidR="00BB7AEC">
        <w:t xml:space="preserve"> und LKH runden das Portfolio mit durchgängiger Fertigungskompetenz mit den modernen Materialien Stahl und Kunststoff ab.</w:t>
      </w:r>
    </w:p>
    <w:p w14:paraId="4E20D52D" w14:textId="2BB8E9F9" w:rsidR="0099164E" w:rsidRPr="00CC3274" w:rsidRDefault="0099164E" w:rsidP="0099164E">
      <w:pPr>
        <w:pStyle w:val="UnternehmensportraitAnstand-unten"/>
        <w:jc w:val="left"/>
      </w:pPr>
      <w:r>
        <w:t>Die Unternehmensgruppe ist mit 1</w:t>
      </w:r>
      <w:r w:rsidR="00884EF6">
        <w:t>3</w:t>
      </w:r>
      <w:r>
        <w:t xml:space="preserve"> Produktionsstätten und 9</w:t>
      </w:r>
      <w:r w:rsidR="004B41E2">
        <w:t>4</w:t>
      </w:r>
      <w:r>
        <w:t xml:space="preserve"> Tochtergesellschaften international erfolgreich. Das Familienunternehmen beschäftigt 12.</w:t>
      </w:r>
      <w:r w:rsidR="004B41E2">
        <w:t>9</w:t>
      </w:r>
      <w:r>
        <w:t>00 Mitarbeiter und erzielte im Jahr 202</w:t>
      </w:r>
      <w:r w:rsidR="004B41E2">
        <w:t>5</w:t>
      </w:r>
      <w:r>
        <w:t xml:space="preserve"> einen Umsatz von 3</w:t>
      </w:r>
      <w:r w:rsidR="00884EF6">
        <w:t>,</w:t>
      </w:r>
      <w:r w:rsidR="004B41E2">
        <w:t>2</w:t>
      </w:r>
      <w:r>
        <w:t xml:space="preserve"> Milliarden Euro. 2023 wurde die Friedhelm Loh Group als „Best Place to Learn“ und „Arbeitgeber der Zukunft“ ausgezeichnet.</w:t>
      </w:r>
      <w:r w:rsidR="00FA58E3" w:rsidRPr="00FA58E3">
        <w:t xml:space="preserve"> Rittal erhielt 2026 zum fünften Mal in Folge das Top 100-Siegel als eines der innovativsten mittelständischen Unternehmen in Deutschland. Das Rittal Werk Haiger erzielte 2025 den Gesamtsieg im Benchmark-Wettbewerb „Fabrik des Jahres“ und gehört damit zu den besten Fabriken in Europa.</w:t>
      </w:r>
    </w:p>
    <w:p w14:paraId="5E51E560" w14:textId="4EE24802" w:rsidR="00CC3274" w:rsidRDefault="00CC3274" w:rsidP="0099164E">
      <w:pPr>
        <w:pStyle w:val="Unternehmensportrait"/>
        <w:jc w:val="left"/>
      </w:pPr>
      <w:bookmarkStart w:id="0" w:name="_Hlk159322056"/>
      <w:r w:rsidRPr="00CC3274">
        <w:t xml:space="preserve">Weitere Informationen </w:t>
      </w:r>
      <w:r w:rsidR="0099164E">
        <w:t xml:space="preserve">finden Sie </w:t>
      </w:r>
      <w:r w:rsidRPr="00CC3274">
        <w:t xml:space="preserve">unter </w:t>
      </w:r>
      <w:hyperlink r:id="rId12" w:history="1">
        <w:r w:rsidR="002C6807" w:rsidRPr="002341E9">
          <w:rPr>
            <w:rStyle w:val="Hyperlink"/>
            <w:color w:val="auto"/>
            <w:u w:val="none"/>
          </w:rPr>
          <w:t>www.friedhelm-loh-group.com</w:t>
        </w:r>
      </w:hyperlink>
      <w:r w:rsidRPr="002341E9">
        <w:rPr>
          <w:color w:val="auto"/>
        </w:rPr>
        <w:t>.</w:t>
      </w:r>
    </w:p>
    <w:p w14:paraId="06D96BFF" w14:textId="77777777" w:rsidR="0030636B" w:rsidRPr="00DA78A6" w:rsidRDefault="0030636B" w:rsidP="002C6807">
      <w:pPr>
        <w:pStyle w:val="Unternehmensportrait-Linie"/>
        <w:ind w:left="0"/>
      </w:pPr>
    </w:p>
    <w:bookmarkEnd w:id="0"/>
    <w:p w14:paraId="5E10BA20" w14:textId="77777777" w:rsidR="0030636B" w:rsidRPr="000E7A2C" w:rsidRDefault="0030636B" w:rsidP="0099164E">
      <w:pPr>
        <w:pStyle w:val="Unternehmensportrait"/>
        <w:jc w:val="left"/>
      </w:pPr>
    </w:p>
    <w:p w14:paraId="2CA3262D" w14:textId="77777777" w:rsidR="00436C1D" w:rsidRPr="00312939" w:rsidRDefault="00436C1D" w:rsidP="00436C1D">
      <w:pPr>
        <w:pStyle w:val="Unternehmenkommunikation"/>
        <w:jc w:val="left"/>
        <w:rPr>
          <w:sz w:val="16"/>
          <w:szCs w:val="16"/>
        </w:rPr>
      </w:pPr>
      <w:r w:rsidRPr="00312939">
        <w:rPr>
          <w:sz w:val="16"/>
          <w:szCs w:val="16"/>
        </w:rPr>
        <w:t>Corporate &amp; Brand Communications</w:t>
      </w:r>
    </w:p>
    <w:p w14:paraId="09FC5675" w14:textId="77777777" w:rsidR="00436C1D" w:rsidRPr="00312939" w:rsidRDefault="00436C1D" w:rsidP="00436C1D">
      <w:pPr>
        <w:pStyle w:val="Unternehmenkommunikation"/>
        <w:jc w:val="left"/>
        <w:rPr>
          <w:sz w:val="16"/>
          <w:szCs w:val="16"/>
        </w:rPr>
      </w:pPr>
    </w:p>
    <w:p w14:paraId="308D6C45" w14:textId="77777777" w:rsidR="00436C1D" w:rsidRPr="00312939" w:rsidRDefault="00436C1D" w:rsidP="00436C1D">
      <w:pPr>
        <w:pStyle w:val="Unternehmenkommunikation"/>
        <w:jc w:val="left"/>
        <w:rPr>
          <w:sz w:val="16"/>
          <w:szCs w:val="16"/>
        </w:rPr>
      </w:pPr>
      <w:r w:rsidRPr="00312939">
        <w:rPr>
          <w:sz w:val="16"/>
          <w:szCs w:val="16"/>
        </w:rPr>
        <w:t>Cornelia Müller                            Hans Robert Koch               Steffen Maltzan</w:t>
      </w:r>
    </w:p>
    <w:p w14:paraId="3C7F5B86" w14:textId="77777777" w:rsidR="00436C1D" w:rsidRPr="00312939" w:rsidRDefault="00436C1D" w:rsidP="00436C1D">
      <w:pPr>
        <w:pStyle w:val="Unternehmenkommunikation"/>
        <w:jc w:val="left"/>
        <w:rPr>
          <w:sz w:val="16"/>
          <w:szCs w:val="16"/>
        </w:rPr>
      </w:pPr>
      <w:r w:rsidRPr="00312939">
        <w:rPr>
          <w:sz w:val="16"/>
          <w:szCs w:val="16"/>
        </w:rPr>
        <w:t>Tel. +49 2772 505-2527              Tel. +49 2772 505-2693      Tel. +49 2772 505-2680</w:t>
      </w:r>
    </w:p>
    <w:p w14:paraId="7CE6EFF4" w14:textId="77777777" w:rsidR="00436C1D" w:rsidRPr="00163F9A" w:rsidRDefault="00436C1D" w:rsidP="00436C1D">
      <w:pPr>
        <w:pStyle w:val="Unternehmenkommunikation"/>
        <w:jc w:val="left"/>
        <w:rPr>
          <w:sz w:val="16"/>
          <w:szCs w:val="16"/>
        </w:rPr>
      </w:pPr>
      <w:r w:rsidRPr="00163F9A">
        <w:rPr>
          <w:sz w:val="16"/>
          <w:szCs w:val="16"/>
        </w:rPr>
        <w:t xml:space="preserve">E-Mail: </w:t>
      </w:r>
      <w:hyperlink r:id="rId13" w:history="1">
        <w:r w:rsidRPr="00163F9A">
          <w:rPr>
            <w:rStyle w:val="Hyperlink"/>
            <w:sz w:val="16"/>
            <w:szCs w:val="16"/>
          </w:rPr>
          <w:t>mueller.co@rittal.de</w:t>
        </w:r>
      </w:hyperlink>
      <w:r w:rsidRPr="00163F9A">
        <w:rPr>
          <w:sz w:val="16"/>
          <w:szCs w:val="16"/>
        </w:rPr>
        <w:t xml:space="preserve">        Mail: </w:t>
      </w:r>
      <w:hyperlink r:id="rId14" w:history="1">
        <w:r w:rsidRPr="00163F9A">
          <w:rPr>
            <w:rStyle w:val="Hyperlink"/>
            <w:sz w:val="16"/>
            <w:szCs w:val="16"/>
          </w:rPr>
          <w:t>koch.hr@rittal.de</w:t>
        </w:r>
      </w:hyperlink>
      <w:r w:rsidRPr="00163F9A">
        <w:rPr>
          <w:sz w:val="16"/>
          <w:szCs w:val="16"/>
        </w:rPr>
        <w:t xml:space="preserve">         Mail: </w:t>
      </w:r>
      <w:hyperlink r:id="rId15" w:history="1">
        <w:r w:rsidRPr="00163F9A">
          <w:rPr>
            <w:rStyle w:val="Hyperlink"/>
            <w:sz w:val="16"/>
            <w:szCs w:val="16"/>
          </w:rPr>
          <w:t>maltzan.s@rittal.de</w:t>
        </w:r>
      </w:hyperlink>
    </w:p>
    <w:p w14:paraId="42906065" w14:textId="77777777" w:rsidR="00436C1D" w:rsidRPr="00163F9A" w:rsidRDefault="00436C1D" w:rsidP="00436C1D">
      <w:pPr>
        <w:pStyle w:val="Unternehmenkommunikation"/>
        <w:jc w:val="left"/>
        <w:rPr>
          <w:sz w:val="16"/>
          <w:szCs w:val="16"/>
        </w:rPr>
      </w:pPr>
    </w:p>
    <w:p w14:paraId="7104B17D" w14:textId="77777777" w:rsidR="00436C1D" w:rsidRPr="00312939" w:rsidRDefault="00436C1D" w:rsidP="00F21251">
      <w:pPr>
        <w:pStyle w:val="Unternehmenkommunikation"/>
        <w:jc w:val="left"/>
        <w:rPr>
          <w:sz w:val="16"/>
          <w:szCs w:val="16"/>
        </w:rPr>
      </w:pPr>
      <w:r w:rsidRPr="00312939">
        <w:rPr>
          <w:sz w:val="16"/>
          <w:szCs w:val="16"/>
        </w:rPr>
        <w:t>F</w:t>
      </w:r>
      <w:r w:rsidR="002341E9" w:rsidRPr="00312939">
        <w:rPr>
          <w:sz w:val="16"/>
          <w:szCs w:val="16"/>
        </w:rPr>
        <w:t>riedhelm Loh Group</w:t>
      </w:r>
      <w:r w:rsidRPr="00312939">
        <w:rPr>
          <w:sz w:val="16"/>
          <w:szCs w:val="16"/>
        </w:rPr>
        <w:t>, R</w:t>
      </w:r>
      <w:r w:rsidR="002341E9" w:rsidRPr="00312939">
        <w:rPr>
          <w:sz w:val="16"/>
          <w:szCs w:val="16"/>
        </w:rPr>
        <w:t>udolf-Loh-Straße 1</w:t>
      </w:r>
      <w:r w:rsidRPr="00312939">
        <w:rPr>
          <w:sz w:val="16"/>
          <w:szCs w:val="16"/>
        </w:rPr>
        <w:t xml:space="preserve">, </w:t>
      </w:r>
      <w:r w:rsidR="009E3CD4" w:rsidRPr="00312939">
        <w:rPr>
          <w:sz w:val="16"/>
          <w:szCs w:val="16"/>
        </w:rPr>
        <w:t>35</w:t>
      </w:r>
      <w:r w:rsidR="002341E9" w:rsidRPr="00312939">
        <w:rPr>
          <w:sz w:val="16"/>
          <w:szCs w:val="16"/>
        </w:rPr>
        <w:t>708 Haiger</w:t>
      </w:r>
    </w:p>
    <w:p w14:paraId="2B805F0E" w14:textId="49276009" w:rsidR="00A73C13" w:rsidRPr="00312939" w:rsidRDefault="00EB5436" w:rsidP="00F21251">
      <w:pPr>
        <w:pStyle w:val="Unternehmenkommunikation"/>
        <w:jc w:val="left"/>
        <w:rPr>
          <w:color w:val="auto"/>
          <w:sz w:val="16"/>
          <w:szCs w:val="16"/>
        </w:rPr>
      </w:pPr>
      <w:hyperlink r:id="rId16" w:history="1">
        <w:r w:rsidRPr="00312939">
          <w:rPr>
            <w:rStyle w:val="Hyperlink"/>
            <w:sz w:val="16"/>
            <w:szCs w:val="16"/>
          </w:rPr>
          <w:t>www.friedhelm-loh-group.de</w:t>
        </w:r>
      </w:hyperlink>
      <w:r w:rsidRPr="00312939">
        <w:rPr>
          <w:sz w:val="16"/>
          <w:szCs w:val="16"/>
        </w:rPr>
        <w:t xml:space="preserve"> </w:t>
      </w:r>
    </w:p>
    <w:sectPr w:rsidR="00A73C13" w:rsidRPr="00312939" w:rsidSect="00A83A38">
      <w:headerReference w:type="default" r:id="rId17"/>
      <w:footerReference w:type="default" r:id="rId18"/>
      <w:type w:val="continuous"/>
      <w:pgSz w:w="11907" w:h="16840" w:code="9"/>
      <w:pgMar w:top="2948" w:right="822" w:bottom="2381" w:left="1361" w:header="885" w:footer="136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F91AA" w14:textId="77777777" w:rsidR="006D64A8" w:rsidRDefault="006D64A8" w:rsidP="00C437B6">
      <w:r>
        <w:separator/>
      </w:r>
    </w:p>
  </w:endnote>
  <w:endnote w:type="continuationSeparator" w:id="0">
    <w:p w14:paraId="0049D808" w14:textId="77777777" w:rsidR="006D64A8" w:rsidRDefault="006D64A8" w:rsidP="00C437B6">
      <w:r>
        <w:continuationSeparator/>
      </w:r>
    </w:p>
  </w:endnote>
  <w:endnote w:type="continuationNotice" w:id="1">
    <w:p w14:paraId="66963D93" w14:textId="77777777" w:rsidR="006D64A8" w:rsidRDefault="006D64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E906E" w14:textId="772B4D03" w:rsidR="00DD14D1" w:rsidRDefault="00DD14D1">
    <w:r w:rsidRPr="005D7486">
      <w:rPr>
        <w:noProof/>
      </w:rPr>
      <w:drawing>
        <wp:anchor distT="0" distB="0" distL="114300" distR="114300" simplePos="0" relativeHeight="251658244" behindDoc="1" locked="0" layoutInCell="1" allowOverlap="1" wp14:anchorId="0B8114F9" wp14:editId="720E5258">
          <wp:simplePos x="0" y="0"/>
          <wp:positionH relativeFrom="page">
            <wp:posOffset>0</wp:posOffset>
          </wp:positionH>
          <wp:positionV relativeFrom="topMargin">
            <wp:posOffset>9792970</wp:posOffset>
          </wp:positionV>
          <wp:extent cx="7561729" cy="170329"/>
          <wp:effectExtent l="19050" t="0" r="1121" b="0"/>
          <wp:wrapThrough wrapText="bothSides">
            <wp:wrapPolygon edited="0">
              <wp:start x="-54" y="0"/>
              <wp:lineTo x="-54" y="19326"/>
              <wp:lineTo x="21603" y="19326"/>
              <wp:lineTo x="21603" y="0"/>
              <wp:lineTo x="-54" y="0"/>
            </wp:wrapPolygon>
          </wp:wrapThrough>
          <wp:docPr id="696934488" name="Bild 30">
            <a:extLst xmlns:a="http://schemas.openxmlformats.org/drawingml/2006/main">
              <a:ext uri="{FF2B5EF4-FFF2-40B4-BE49-F238E27FC236}">
                <a16:creationId xmlns:a16="http://schemas.microsoft.com/office/drawing/2014/main" id="{C4B043EF-E609-49F7-9EFD-D603D889270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Bild 30"/>
                  <pic:cNvPicPr>
                    <a:picLocks/>
                  </pic:cNvPicPr>
                </pic:nvPicPr>
                <pic:blipFill>
                  <a:blip r:embed="rId1"/>
                  <a:stretch>
                    <a:fillRect/>
                  </a:stretch>
                </pic:blipFill>
                <pic:spPr bwMode="auto">
                  <a:xfrm>
                    <a:off x="0" y="0"/>
                    <a:ext cx="7560310" cy="169545"/>
                  </a:xfrm>
                  <a:prstGeom prst="rect">
                    <a:avLst/>
                  </a:prstGeom>
                  <a:noFill/>
                  <a:ln>
                    <a:noFill/>
                  </a:ln>
                </pic:spPr>
              </pic:pic>
            </a:graphicData>
          </a:graphic>
        </wp:anchor>
      </w:drawing>
    </w:r>
    <w:r w:rsidRPr="005D7486">
      <w:rPr>
        <w:noProof/>
      </w:rPr>
      <w:drawing>
        <wp:anchor distT="0" distB="0" distL="114300" distR="114300" simplePos="0" relativeHeight="251658241" behindDoc="1" locked="0" layoutInCell="1" allowOverlap="1" wp14:anchorId="2A79FB85" wp14:editId="24B2F968">
          <wp:simplePos x="0" y="0"/>
          <wp:positionH relativeFrom="page">
            <wp:posOffset>0</wp:posOffset>
          </wp:positionH>
          <wp:positionV relativeFrom="topMargin">
            <wp:posOffset>9792970</wp:posOffset>
          </wp:positionV>
          <wp:extent cx="7561729" cy="170329"/>
          <wp:effectExtent l="19050" t="0" r="1121" b="0"/>
          <wp:wrapThrough wrapText="bothSides">
            <wp:wrapPolygon edited="0">
              <wp:start x="-54" y="0"/>
              <wp:lineTo x="-54" y="19326"/>
              <wp:lineTo x="21603" y="19326"/>
              <wp:lineTo x="21603" y="0"/>
              <wp:lineTo x="-54" y="0"/>
            </wp:wrapPolygon>
          </wp:wrapThrough>
          <wp:docPr id="1713340598" name="Bild 30">
            <a:extLst xmlns:a="http://schemas.openxmlformats.org/drawingml/2006/main">
              <a:ext uri="{FF2B5EF4-FFF2-40B4-BE49-F238E27FC236}">
                <a16:creationId xmlns:a16="http://schemas.microsoft.com/office/drawing/2014/main" id="{4FFB4C48-B18F-43FA-B6B8-F64C52B99BE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Bild 30"/>
                  <pic:cNvPicPr>
                    <a:picLocks/>
                  </pic:cNvPicPr>
                </pic:nvPicPr>
                <pic:blipFill>
                  <a:blip r:embed="rId1"/>
                  <a:stretch>
                    <a:fillRect/>
                  </a:stretch>
                </pic:blipFill>
                <pic:spPr bwMode="auto">
                  <a:xfrm>
                    <a:off x="0" y="0"/>
                    <a:ext cx="7560310" cy="16954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44165" w14:textId="77777777" w:rsidR="006D64A8" w:rsidRDefault="006D64A8" w:rsidP="00C437B6">
      <w:r>
        <w:separator/>
      </w:r>
    </w:p>
  </w:footnote>
  <w:footnote w:type="continuationSeparator" w:id="0">
    <w:p w14:paraId="1D7C5300" w14:textId="77777777" w:rsidR="006D64A8" w:rsidRDefault="006D64A8" w:rsidP="00C437B6">
      <w:r>
        <w:continuationSeparator/>
      </w:r>
    </w:p>
  </w:footnote>
  <w:footnote w:type="continuationNotice" w:id="1">
    <w:p w14:paraId="30F28C4F" w14:textId="77777777" w:rsidR="006D64A8" w:rsidRDefault="006D64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E813E" w14:textId="19E812F0" w:rsidR="00DD14D1" w:rsidRDefault="00DD14D1">
    <w:pPr>
      <w:kinsoku w:val="0"/>
      <w:overflowPunct w:val="0"/>
      <w:spacing w:line="14" w:lineRule="auto"/>
      <w:rPr>
        <w:rFonts w:ascii="Times New Roman" w:hAnsi="Times New Roman" w:cs="Times New Roman"/>
        <w:sz w:val="20"/>
        <w:szCs w:val="20"/>
      </w:rPr>
    </w:pPr>
    <w:r w:rsidRPr="005467FA">
      <w:rPr>
        <w:rFonts w:ascii="Times New Roman" w:hAnsi="Times New Roman" w:cs="Times New Roman"/>
        <w:noProof/>
        <w:sz w:val="20"/>
        <w:szCs w:val="20"/>
      </w:rPr>
      <w:drawing>
        <wp:anchor distT="0" distB="0" distL="114300" distR="114300" simplePos="0" relativeHeight="251658243" behindDoc="1" locked="1" layoutInCell="1" allowOverlap="1" wp14:anchorId="52894AA2" wp14:editId="7801028A">
          <wp:simplePos x="0" y="0"/>
          <wp:positionH relativeFrom="page">
            <wp:posOffset>5933440</wp:posOffset>
          </wp:positionH>
          <wp:positionV relativeFrom="page">
            <wp:posOffset>502023</wp:posOffset>
          </wp:positionV>
          <wp:extent cx="1110503" cy="914400"/>
          <wp:effectExtent l="19050" t="0" r="0" b="0"/>
          <wp:wrapNone/>
          <wp:docPr id="1134993213" name="Bild 28">
            <a:extLst xmlns:a="http://schemas.openxmlformats.org/drawingml/2006/main">
              <a:ext uri="{FF2B5EF4-FFF2-40B4-BE49-F238E27FC236}">
                <a16:creationId xmlns:a16="http://schemas.microsoft.com/office/drawing/2014/main" id="{21416292-D04D-4A18-B56D-2A2A5988ADA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0503" cy="914400"/>
                  </a:xfrm>
                  <a:prstGeom prst="rect">
                    <a:avLst/>
                  </a:prstGeom>
                  <a:noFill/>
                  <a:ln>
                    <a:noFill/>
                  </a:ln>
                </pic:spPr>
              </pic:pic>
            </a:graphicData>
          </a:graphic>
        </wp:anchor>
      </w:drawing>
    </w:r>
    <w:r>
      <w:rPr>
        <w:noProof/>
        <w:sz w:val="16"/>
        <w:szCs w:val="16"/>
      </w:rPr>
      <mc:AlternateContent>
        <mc:Choice Requires="wps">
          <w:drawing>
            <wp:anchor distT="0" distB="0" distL="114300" distR="114300" simplePos="0" relativeHeight="251658245" behindDoc="1" locked="0" layoutInCell="0" allowOverlap="1" wp14:anchorId="59CB523B" wp14:editId="681E8310">
              <wp:simplePos x="0" y="0"/>
              <wp:positionH relativeFrom="page">
                <wp:posOffset>864235</wp:posOffset>
              </wp:positionH>
              <wp:positionV relativeFrom="page">
                <wp:posOffset>449580</wp:posOffset>
              </wp:positionV>
              <wp:extent cx="1485900" cy="351790"/>
              <wp:effectExtent l="0" t="1905" r="2540" b="0"/>
              <wp:wrapNone/>
              <wp:docPr id="488238553" name="Text Box 1">
                <a:extLst xmlns:a="http://schemas.openxmlformats.org/drawingml/2006/main">
                  <a:ext uri="{FF2B5EF4-FFF2-40B4-BE49-F238E27FC236}">
                    <a16:creationId xmlns:a16="http://schemas.microsoft.com/office/drawing/2014/main" id="{3A8BC1A8-63D0-43E1-9A57-5D09A56D20C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892F9" w14:textId="77777777" w:rsidR="00DD14D1" w:rsidRPr="00E46942" w:rsidRDefault="00DD14D1" w:rsidP="00E46942">
                          <w:pPr>
                            <w:kinsoku w:val="0"/>
                            <w:overflowPunct w:val="0"/>
                            <w:spacing w:before="5"/>
                            <w:ind w:left="23"/>
                            <w:rPr>
                              <w:color w:val="231F20"/>
                              <w:spacing w:val="10"/>
                              <w:sz w:val="46"/>
                              <w:szCs w:val="46"/>
                            </w:rPr>
                          </w:pPr>
                          <w:r w:rsidRPr="00E46942">
                            <w:rPr>
                              <w:color w:val="231F20"/>
                              <w:spacing w:val="10"/>
                              <w:sz w:val="46"/>
                              <w:szCs w:val="46"/>
                            </w:rPr>
                            <w:t>PRESSE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CB523B" id="_x0000_t202" coordsize="21600,21600" o:spt="202" path="m,l,21600r21600,l21600,xe">
              <v:stroke joinstyle="miter"/>
              <v:path gradientshapeok="t" o:connecttype="rect"/>
            </v:shapetype>
            <v:shape id="Text Box 1" o:spid="_x0000_s1026" type="#_x0000_t202" style="position:absolute;margin-left:68.05pt;margin-top:35.4pt;width:117pt;height:27.7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" o:allowincell="f" filled="f" stroked="f">
              <v:textbox inset="0,0,0,0">
                <w:txbxContent>
                  <w:p w14:paraId="7C7892F9" w14:textId="77777777" w:rsidR="00DD14D1" w:rsidRPr="00E46942" w:rsidRDefault="00DD14D1" w:rsidP="00E46942">
                    <w:pPr>
                      <w:kinsoku w:val="0"/>
                      <w:overflowPunct w:val="0"/>
                      <w:spacing w:before="5"/>
                      <w:ind w:left="23"/>
                      <w:rPr>
                        <w:color w:val="231F20"/>
                        <w:spacing w:val="10"/>
                        <w:sz w:val="46"/>
                        <w:szCs w:val="46"/>
                      </w:rPr>
                    </w:pPr>
                    <w:r w:rsidRPr="00E46942">
                      <w:rPr>
                        <w:color w:val="231F20"/>
                        <w:spacing w:val="10"/>
                        <w:sz w:val="46"/>
                        <w:szCs w:val="46"/>
                      </w:rPr>
                      <w:t>PRESSE</w:t>
                    </w:r>
                  </w:p>
                </w:txbxContent>
              </v:textbox>
              <w10:wrap anchorx="page" anchory="page"/>
            </v:shape>
          </w:pict>
        </mc:Fallback>
      </mc:AlternateContent>
    </w:r>
    <w:r w:rsidRPr="005467FA">
      <w:rPr>
        <w:rFonts w:ascii="Times New Roman" w:hAnsi="Times New Roman" w:cs="Times New Roman"/>
        <w:noProof/>
        <w:sz w:val="20"/>
        <w:szCs w:val="20"/>
      </w:rPr>
      <w:drawing>
        <wp:anchor distT="0" distB="0" distL="114300" distR="114300" simplePos="0" relativeHeight="251658240" behindDoc="1" locked="1" layoutInCell="1" allowOverlap="1" wp14:anchorId="7596F0A6" wp14:editId="3A9B0977">
          <wp:simplePos x="0" y="0"/>
          <wp:positionH relativeFrom="page">
            <wp:posOffset>5933440</wp:posOffset>
          </wp:positionH>
          <wp:positionV relativeFrom="page">
            <wp:posOffset>502023</wp:posOffset>
          </wp:positionV>
          <wp:extent cx="1110503" cy="914400"/>
          <wp:effectExtent l="19050" t="0" r="0" b="0"/>
          <wp:wrapNone/>
          <wp:docPr id="774740625" name="Bild 28">
            <a:extLst xmlns:a="http://schemas.openxmlformats.org/drawingml/2006/main">
              <a:ext uri="{FF2B5EF4-FFF2-40B4-BE49-F238E27FC236}">
                <a16:creationId xmlns:a16="http://schemas.microsoft.com/office/drawing/2014/main" id="{80462B6B-3297-4793-A053-C50E08607C7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0503" cy="914400"/>
                  </a:xfrm>
                  <a:prstGeom prst="rect">
                    <a:avLst/>
                  </a:prstGeom>
                  <a:noFill/>
                  <a:ln>
                    <a:noFill/>
                  </a:ln>
                </pic:spPr>
              </pic:pic>
            </a:graphicData>
          </a:graphic>
        </wp:anchor>
      </w:drawing>
    </w:r>
    <w:r>
      <w:rPr>
        <w:noProof/>
        <w:sz w:val="16"/>
        <w:szCs w:val="16"/>
      </w:rPr>
      <mc:AlternateContent>
        <mc:Choice Requires="wps">
          <w:drawing>
            <wp:anchor distT="0" distB="0" distL="114300" distR="114300" simplePos="0" relativeHeight="251658242" behindDoc="1" locked="0" layoutInCell="0" allowOverlap="1" wp14:anchorId="68C6E921" wp14:editId="31EA7B18">
              <wp:simplePos x="0" y="0"/>
              <wp:positionH relativeFrom="page">
                <wp:posOffset>864235</wp:posOffset>
              </wp:positionH>
              <wp:positionV relativeFrom="page">
                <wp:posOffset>449580</wp:posOffset>
              </wp:positionV>
              <wp:extent cx="1485900" cy="351790"/>
              <wp:effectExtent l="0" t="1905" r="2540" b="0"/>
              <wp:wrapNone/>
              <wp:docPr id="668804871" name="Text Box 1">
                <a:extLst xmlns:a="http://schemas.openxmlformats.org/drawingml/2006/main">
                  <a:ext uri="{FF2B5EF4-FFF2-40B4-BE49-F238E27FC236}">
                    <a16:creationId xmlns:a16="http://schemas.microsoft.com/office/drawing/2014/main" id="{6139B2FE-7CD1-4CF8-B102-F9006E00F71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B5A23" w14:textId="77777777" w:rsidR="00DD14D1" w:rsidRPr="00E46942" w:rsidRDefault="00DD14D1" w:rsidP="00E46942">
                          <w:pPr>
                            <w:kinsoku w:val="0"/>
                            <w:overflowPunct w:val="0"/>
                            <w:spacing w:before="5"/>
                            <w:ind w:left="23"/>
                            <w:rPr>
                              <w:color w:val="231F20"/>
                              <w:spacing w:val="10"/>
                              <w:sz w:val="46"/>
                              <w:szCs w:val="46"/>
                            </w:rPr>
                          </w:pPr>
                          <w:r w:rsidRPr="00E46942">
                            <w:rPr>
                              <w:color w:val="231F20"/>
                              <w:spacing w:val="10"/>
                              <w:sz w:val="46"/>
                              <w:szCs w:val="46"/>
                            </w:rPr>
                            <w:t>PRESSE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6E921" id="_x0000_s1027" type="#_x0000_t202" style="position:absolute;margin-left:68.05pt;margin-top:35.4pt;width:117pt;height:27.7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" o:allowincell="f" filled="f" stroked="f">
              <v:textbox inset="0,0,0,0">
                <w:txbxContent>
                  <w:p w14:paraId="38AB5A23" w14:textId="77777777" w:rsidR="00DD14D1" w:rsidRPr="00E46942" w:rsidRDefault="00DD14D1" w:rsidP="00E46942">
                    <w:pPr>
                      <w:kinsoku w:val="0"/>
                      <w:overflowPunct w:val="0"/>
                      <w:spacing w:before="5"/>
                      <w:ind w:left="23"/>
                      <w:rPr>
                        <w:color w:val="231F20"/>
                        <w:spacing w:val="10"/>
                        <w:sz w:val="46"/>
                        <w:szCs w:val="46"/>
                      </w:rPr>
                    </w:pPr>
                    <w:r w:rsidRPr="00E46942">
                      <w:rPr>
                        <w:color w:val="231F20"/>
                        <w:spacing w:val="10"/>
                        <w:sz w:val="46"/>
                        <w:szCs w:val="46"/>
                      </w:rPr>
                      <w:t>PRESSE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29A06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64C89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5A442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34B9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DEEE7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6296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03004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E2F4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0A5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3425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402"/>
    <w:multiLevelType w:val="multilevel"/>
    <w:tmpl w:val="46709AA6"/>
    <w:lvl w:ilvl="0">
      <w:numFmt w:val="bullet"/>
      <w:pStyle w:val="Liste-bullets"/>
      <w:lvlText w:val="•"/>
      <w:lvlJc w:val="left"/>
      <w:pPr>
        <w:ind w:left="470" w:hanging="360"/>
      </w:pPr>
      <w:rPr>
        <w:rFonts w:ascii="Arial" w:hAnsi="Arial" w:cs="Arial"/>
        <w:b w:val="0"/>
        <w:bCs w:val="0"/>
        <w:i w:val="0"/>
        <w:iCs w:val="0"/>
        <w:color w:val="231F20"/>
        <w:spacing w:val="0"/>
        <w:w w:val="100"/>
        <w:sz w:val="20"/>
        <w:szCs w:val="20"/>
      </w:rPr>
    </w:lvl>
    <w:lvl w:ilvl="1">
      <w:numFmt w:val="bullet"/>
      <w:lvlText w:val="•"/>
      <w:lvlJc w:val="left"/>
      <w:pPr>
        <w:ind w:left="1342" w:hanging="360"/>
      </w:pPr>
    </w:lvl>
    <w:lvl w:ilvl="2">
      <w:numFmt w:val="bullet"/>
      <w:lvlText w:val="•"/>
      <w:lvlJc w:val="left"/>
      <w:pPr>
        <w:ind w:left="2205" w:hanging="360"/>
      </w:pPr>
    </w:lvl>
    <w:lvl w:ilvl="3">
      <w:numFmt w:val="bullet"/>
      <w:lvlText w:val="•"/>
      <w:lvlJc w:val="left"/>
      <w:pPr>
        <w:ind w:left="3067" w:hanging="360"/>
      </w:pPr>
    </w:lvl>
    <w:lvl w:ilvl="4">
      <w:numFmt w:val="bullet"/>
      <w:lvlText w:val="•"/>
      <w:lvlJc w:val="left"/>
      <w:pPr>
        <w:ind w:left="3930" w:hanging="360"/>
      </w:pPr>
    </w:lvl>
    <w:lvl w:ilvl="5">
      <w:numFmt w:val="bullet"/>
      <w:lvlText w:val="•"/>
      <w:lvlJc w:val="left"/>
      <w:pPr>
        <w:ind w:left="4792" w:hanging="360"/>
      </w:pPr>
    </w:lvl>
    <w:lvl w:ilvl="6">
      <w:numFmt w:val="bullet"/>
      <w:lvlText w:val="•"/>
      <w:lvlJc w:val="left"/>
      <w:pPr>
        <w:ind w:left="5655" w:hanging="360"/>
      </w:pPr>
    </w:lvl>
    <w:lvl w:ilvl="7">
      <w:numFmt w:val="bullet"/>
      <w:lvlText w:val="•"/>
      <w:lvlJc w:val="left"/>
      <w:pPr>
        <w:ind w:left="6517" w:hanging="360"/>
      </w:pPr>
    </w:lvl>
    <w:lvl w:ilvl="8">
      <w:numFmt w:val="bullet"/>
      <w:lvlText w:val="•"/>
      <w:lvlJc w:val="left"/>
      <w:pPr>
        <w:ind w:left="7380" w:hanging="360"/>
      </w:pPr>
    </w:lvl>
  </w:abstractNum>
  <w:num w:numId="1" w16cid:durableId="1172724382">
    <w:abstractNumId w:val="4"/>
  </w:num>
  <w:num w:numId="2" w16cid:durableId="1366564910">
    <w:abstractNumId w:val="7"/>
  </w:num>
  <w:num w:numId="3" w16cid:durableId="1507210393">
    <w:abstractNumId w:val="10"/>
  </w:num>
  <w:num w:numId="4" w16cid:durableId="165707694">
    <w:abstractNumId w:val="2"/>
  </w:num>
  <w:num w:numId="5" w16cid:durableId="1728605180">
    <w:abstractNumId w:val="0"/>
  </w:num>
  <w:num w:numId="6" w16cid:durableId="187643271">
    <w:abstractNumId w:val="5"/>
  </w:num>
  <w:num w:numId="7" w16cid:durableId="1998418491">
    <w:abstractNumId w:val="1"/>
  </w:num>
  <w:num w:numId="8" w16cid:durableId="2032339777">
    <w:abstractNumId w:val="6"/>
  </w:num>
  <w:num w:numId="9" w16cid:durableId="2106657061">
    <w:abstractNumId w:val="9"/>
  </w:num>
  <w:num w:numId="10" w16cid:durableId="861944313">
    <w:abstractNumId w:val="3"/>
  </w:num>
  <w:num w:numId="11" w16cid:durableId="9240017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 w:id="1"/>
  </w:footnotePr>
  <w:endnotePr>
    <w:endnote w:id="-1"/>
    <w:endnote w:id="0"/>
    <w:endnote w:id="1"/>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E6B"/>
    <w:rsid w:val="00003E3A"/>
    <w:rsid w:val="00005463"/>
    <w:rsid w:val="00006542"/>
    <w:rsid w:val="00011FF1"/>
    <w:rsid w:val="000127E2"/>
    <w:rsid w:val="00014737"/>
    <w:rsid w:val="000219B5"/>
    <w:rsid w:val="00022489"/>
    <w:rsid w:val="00027B50"/>
    <w:rsid w:val="00030B71"/>
    <w:rsid w:val="00032036"/>
    <w:rsid w:val="000327C6"/>
    <w:rsid w:val="00037FD6"/>
    <w:rsid w:val="00040B94"/>
    <w:rsid w:val="0004255C"/>
    <w:rsid w:val="00042BB6"/>
    <w:rsid w:val="00046300"/>
    <w:rsid w:val="00046555"/>
    <w:rsid w:val="000477E7"/>
    <w:rsid w:val="00047856"/>
    <w:rsid w:val="000478EF"/>
    <w:rsid w:val="00047B15"/>
    <w:rsid w:val="00051295"/>
    <w:rsid w:val="00052B54"/>
    <w:rsid w:val="00052DD2"/>
    <w:rsid w:val="00055301"/>
    <w:rsid w:val="0005625B"/>
    <w:rsid w:val="00056298"/>
    <w:rsid w:val="00057644"/>
    <w:rsid w:val="000576FE"/>
    <w:rsid w:val="00066D96"/>
    <w:rsid w:val="000676BB"/>
    <w:rsid w:val="00067D42"/>
    <w:rsid w:val="00075664"/>
    <w:rsid w:val="00080104"/>
    <w:rsid w:val="00080930"/>
    <w:rsid w:val="00080A94"/>
    <w:rsid w:val="000902CE"/>
    <w:rsid w:val="00090B34"/>
    <w:rsid w:val="00092EAB"/>
    <w:rsid w:val="00093E93"/>
    <w:rsid w:val="00096351"/>
    <w:rsid w:val="00097317"/>
    <w:rsid w:val="000A294E"/>
    <w:rsid w:val="000B4C99"/>
    <w:rsid w:val="000B5C44"/>
    <w:rsid w:val="000B66EB"/>
    <w:rsid w:val="000C080F"/>
    <w:rsid w:val="000D3A98"/>
    <w:rsid w:val="000E0EB8"/>
    <w:rsid w:val="000E27D1"/>
    <w:rsid w:val="000E399E"/>
    <w:rsid w:val="000E4A96"/>
    <w:rsid w:val="000E7A2C"/>
    <w:rsid w:val="000F0118"/>
    <w:rsid w:val="000F3980"/>
    <w:rsid w:val="0010028D"/>
    <w:rsid w:val="001011C5"/>
    <w:rsid w:val="00102908"/>
    <w:rsid w:val="00114302"/>
    <w:rsid w:val="0011701F"/>
    <w:rsid w:val="00120F0C"/>
    <w:rsid w:val="001220D7"/>
    <w:rsid w:val="00123F5F"/>
    <w:rsid w:val="001306CA"/>
    <w:rsid w:val="00132373"/>
    <w:rsid w:val="001323B1"/>
    <w:rsid w:val="001336A7"/>
    <w:rsid w:val="00134F9A"/>
    <w:rsid w:val="00135CB4"/>
    <w:rsid w:val="00135F78"/>
    <w:rsid w:val="0013694F"/>
    <w:rsid w:val="00141041"/>
    <w:rsid w:val="001424D6"/>
    <w:rsid w:val="00145494"/>
    <w:rsid w:val="00145F70"/>
    <w:rsid w:val="001518C4"/>
    <w:rsid w:val="001519D2"/>
    <w:rsid w:val="00153094"/>
    <w:rsid w:val="00155801"/>
    <w:rsid w:val="00163AD4"/>
    <w:rsid w:val="00163CC7"/>
    <w:rsid w:val="00163F9A"/>
    <w:rsid w:val="0017224C"/>
    <w:rsid w:val="00172A7F"/>
    <w:rsid w:val="00172CFD"/>
    <w:rsid w:val="001749B3"/>
    <w:rsid w:val="00180017"/>
    <w:rsid w:val="001844EB"/>
    <w:rsid w:val="001846CC"/>
    <w:rsid w:val="001846DE"/>
    <w:rsid w:val="001A0B05"/>
    <w:rsid w:val="001A4B02"/>
    <w:rsid w:val="001A627C"/>
    <w:rsid w:val="001B189F"/>
    <w:rsid w:val="001B7268"/>
    <w:rsid w:val="001B7B01"/>
    <w:rsid w:val="001C3CDD"/>
    <w:rsid w:val="001C7F52"/>
    <w:rsid w:val="001D0F90"/>
    <w:rsid w:val="001D45C5"/>
    <w:rsid w:val="001D555B"/>
    <w:rsid w:val="001D6722"/>
    <w:rsid w:val="001E09EB"/>
    <w:rsid w:val="001E78D8"/>
    <w:rsid w:val="001F278A"/>
    <w:rsid w:val="00201AEF"/>
    <w:rsid w:val="00202595"/>
    <w:rsid w:val="00207A7F"/>
    <w:rsid w:val="002121B3"/>
    <w:rsid w:val="00216CCE"/>
    <w:rsid w:val="00221ABE"/>
    <w:rsid w:val="00224A73"/>
    <w:rsid w:val="002341E9"/>
    <w:rsid w:val="002351B9"/>
    <w:rsid w:val="0023718F"/>
    <w:rsid w:val="00237C7A"/>
    <w:rsid w:val="002423C9"/>
    <w:rsid w:val="002500BC"/>
    <w:rsid w:val="002560CF"/>
    <w:rsid w:val="0025640D"/>
    <w:rsid w:val="00256FFD"/>
    <w:rsid w:val="00257FC7"/>
    <w:rsid w:val="00260B2E"/>
    <w:rsid w:val="00260F8B"/>
    <w:rsid w:val="00261AAE"/>
    <w:rsid w:val="0026606A"/>
    <w:rsid w:val="00267941"/>
    <w:rsid w:val="00267E06"/>
    <w:rsid w:val="002700EE"/>
    <w:rsid w:val="0027268B"/>
    <w:rsid w:val="00273EA7"/>
    <w:rsid w:val="00274BBB"/>
    <w:rsid w:val="00275D5C"/>
    <w:rsid w:val="0027606D"/>
    <w:rsid w:val="0027719F"/>
    <w:rsid w:val="002844E2"/>
    <w:rsid w:val="00287FE2"/>
    <w:rsid w:val="002940CE"/>
    <w:rsid w:val="002A10D4"/>
    <w:rsid w:val="002A1F03"/>
    <w:rsid w:val="002A2D53"/>
    <w:rsid w:val="002A4BB2"/>
    <w:rsid w:val="002A5C4A"/>
    <w:rsid w:val="002B1F01"/>
    <w:rsid w:val="002B355D"/>
    <w:rsid w:val="002B77E1"/>
    <w:rsid w:val="002C00E6"/>
    <w:rsid w:val="002C0483"/>
    <w:rsid w:val="002C1405"/>
    <w:rsid w:val="002C37DC"/>
    <w:rsid w:val="002C61AB"/>
    <w:rsid w:val="002C6615"/>
    <w:rsid w:val="002C6807"/>
    <w:rsid w:val="002D0A6D"/>
    <w:rsid w:val="002D2830"/>
    <w:rsid w:val="002D37AC"/>
    <w:rsid w:val="002E1A08"/>
    <w:rsid w:val="002E1F7F"/>
    <w:rsid w:val="002E6316"/>
    <w:rsid w:val="002E7548"/>
    <w:rsid w:val="002F009F"/>
    <w:rsid w:val="0030188A"/>
    <w:rsid w:val="00302EFF"/>
    <w:rsid w:val="0030440F"/>
    <w:rsid w:val="0030636B"/>
    <w:rsid w:val="00312939"/>
    <w:rsid w:val="0031514E"/>
    <w:rsid w:val="003240C7"/>
    <w:rsid w:val="00324822"/>
    <w:rsid w:val="00331985"/>
    <w:rsid w:val="00333EAF"/>
    <w:rsid w:val="00337B5C"/>
    <w:rsid w:val="003405CE"/>
    <w:rsid w:val="00342A1A"/>
    <w:rsid w:val="00351651"/>
    <w:rsid w:val="00367B14"/>
    <w:rsid w:val="00370EE9"/>
    <w:rsid w:val="003727C5"/>
    <w:rsid w:val="00372BCB"/>
    <w:rsid w:val="003730BA"/>
    <w:rsid w:val="003734F3"/>
    <w:rsid w:val="0037585F"/>
    <w:rsid w:val="0038192D"/>
    <w:rsid w:val="00386573"/>
    <w:rsid w:val="00392784"/>
    <w:rsid w:val="00396561"/>
    <w:rsid w:val="00397E80"/>
    <w:rsid w:val="003A0B3E"/>
    <w:rsid w:val="003A38CE"/>
    <w:rsid w:val="003A4D93"/>
    <w:rsid w:val="003A7EAF"/>
    <w:rsid w:val="003B054F"/>
    <w:rsid w:val="003B413C"/>
    <w:rsid w:val="003B41BE"/>
    <w:rsid w:val="003B656E"/>
    <w:rsid w:val="003C464D"/>
    <w:rsid w:val="003D12C8"/>
    <w:rsid w:val="003D5D0D"/>
    <w:rsid w:val="003E1D2A"/>
    <w:rsid w:val="003E21D7"/>
    <w:rsid w:val="003E3642"/>
    <w:rsid w:val="003E7C0C"/>
    <w:rsid w:val="003F0828"/>
    <w:rsid w:val="003F6498"/>
    <w:rsid w:val="0040070A"/>
    <w:rsid w:val="004048E8"/>
    <w:rsid w:val="0041062D"/>
    <w:rsid w:val="004147A9"/>
    <w:rsid w:val="00414917"/>
    <w:rsid w:val="00424077"/>
    <w:rsid w:val="0042435A"/>
    <w:rsid w:val="00424986"/>
    <w:rsid w:val="0042557E"/>
    <w:rsid w:val="00436C1D"/>
    <w:rsid w:val="00436DCF"/>
    <w:rsid w:val="00436E95"/>
    <w:rsid w:val="00444D5B"/>
    <w:rsid w:val="00445DA2"/>
    <w:rsid w:val="004460B4"/>
    <w:rsid w:val="00454287"/>
    <w:rsid w:val="00454741"/>
    <w:rsid w:val="004553E2"/>
    <w:rsid w:val="00455B4F"/>
    <w:rsid w:val="00456B41"/>
    <w:rsid w:val="00456F1A"/>
    <w:rsid w:val="0046346D"/>
    <w:rsid w:val="00463B9C"/>
    <w:rsid w:val="004643E3"/>
    <w:rsid w:val="00466BB1"/>
    <w:rsid w:val="00475123"/>
    <w:rsid w:val="00477700"/>
    <w:rsid w:val="004815E9"/>
    <w:rsid w:val="0048210E"/>
    <w:rsid w:val="004845A9"/>
    <w:rsid w:val="0048578B"/>
    <w:rsid w:val="004860F9"/>
    <w:rsid w:val="00486A98"/>
    <w:rsid w:val="00492C7D"/>
    <w:rsid w:val="004967B4"/>
    <w:rsid w:val="00497C5E"/>
    <w:rsid w:val="004A14C4"/>
    <w:rsid w:val="004A4A63"/>
    <w:rsid w:val="004A61F8"/>
    <w:rsid w:val="004B1BA6"/>
    <w:rsid w:val="004B41E2"/>
    <w:rsid w:val="004C4098"/>
    <w:rsid w:val="004D052E"/>
    <w:rsid w:val="004D21EA"/>
    <w:rsid w:val="004D4219"/>
    <w:rsid w:val="004D56BD"/>
    <w:rsid w:val="004E5CDA"/>
    <w:rsid w:val="004F1381"/>
    <w:rsid w:val="004F229F"/>
    <w:rsid w:val="004F4573"/>
    <w:rsid w:val="005053B3"/>
    <w:rsid w:val="00505C03"/>
    <w:rsid w:val="00512F78"/>
    <w:rsid w:val="00513BB5"/>
    <w:rsid w:val="00521B2D"/>
    <w:rsid w:val="00523542"/>
    <w:rsid w:val="00525F53"/>
    <w:rsid w:val="005334E4"/>
    <w:rsid w:val="005405B0"/>
    <w:rsid w:val="00540E3E"/>
    <w:rsid w:val="00543924"/>
    <w:rsid w:val="00543DF2"/>
    <w:rsid w:val="00545A79"/>
    <w:rsid w:val="005467FA"/>
    <w:rsid w:val="00546D65"/>
    <w:rsid w:val="0055018D"/>
    <w:rsid w:val="0055079E"/>
    <w:rsid w:val="0055137F"/>
    <w:rsid w:val="00556081"/>
    <w:rsid w:val="00556758"/>
    <w:rsid w:val="00560841"/>
    <w:rsid w:val="005634F7"/>
    <w:rsid w:val="00572597"/>
    <w:rsid w:val="005743A6"/>
    <w:rsid w:val="0057573C"/>
    <w:rsid w:val="005820CC"/>
    <w:rsid w:val="00584271"/>
    <w:rsid w:val="00584C14"/>
    <w:rsid w:val="00585684"/>
    <w:rsid w:val="00586DD9"/>
    <w:rsid w:val="00587DE2"/>
    <w:rsid w:val="00590BDA"/>
    <w:rsid w:val="00592A8F"/>
    <w:rsid w:val="00597790"/>
    <w:rsid w:val="005A2791"/>
    <w:rsid w:val="005A3B97"/>
    <w:rsid w:val="005A622A"/>
    <w:rsid w:val="005A7185"/>
    <w:rsid w:val="005B1A22"/>
    <w:rsid w:val="005B6771"/>
    <w:rsid w:val="005C2BB2"/>
    <w:rsid w:val="005C2F02"/>
    <w:rsid w:val="005C4D22"/>
    <w:rsid w:val="005D020E"/>
    <w:rsid w:val="005D33D3"/>
    <w:rsid w:val="005D364F"/>
    <w:rsid w:val="005D7486"/>
    <w:rsid w:val="005D7BB8"/>
    <w:rsid w:val="005D7EEC"/>
    <w:rsid w:val="005E37E3"/>
    <w:rsid w:val="005E7366"/>
    <w:rsid w:val="005E75F6"/>
    <w:rsid w:val="005F15E1"/>
    <w:rsid w:val="005F47D3"/>
    <w:rsid w:val="00604600"/>
    <w:rsid w:val="006107D3"/>
    <w:rsid w:val="00613397"/>
    <w:rsid w:val="006173FD"/>
    <w:rsid w:val="006241D9"/>
    <w:rsid w:val="006268C6"/>
    <w:rsid w:val="00637192"/>
    <w:rsid w:val="00650E38"/>
    <w:rsid w:val="00651EA0"/>
    <w:rsid w:val="00654F16"/>
    <w:rsid w:val="006550F8"/>
    <w:rsid w:val="006554EA"/>
    <w:rsid w:val="00657664"/>
    <w:rsid w:val="00657ECB"/>
    <w:rsid w:val="00661E1F"/>
    <w:rsid w:val="00664156"/>
    <w:rsid w:val="0066482F"/>
    <w:rsid w:val="00666A5A"/>
    <w:rsid w:val="00670CA3"/>
    <w:rsid w:val="00681C6A"/>
    <w:rsid w:val="00685381"/>
    <w:rsid w:val="00686F97"/>
    <w:rsid w:val="00687DEC"/>
    <w:rsid w:val="006A0407"/>
    <w:rsid w:val="006A2213"/>
    <w:rsid w:val="006B4A6B"/>
    <w:rsid w:val="006B4BC2"/>
    <w:rsid w:val="006B5731"/>
    <w:rsid w:val="006B63EE"/>
    <w:rsid w:val="006C2B8D"/>
    <w:rsid w:val="006C6990"/>
    <w:rsid w:val="006D1176"/>
    <w:rsid w:val="006D3085"/>
    <w:rsid w:val="006D3954"/>
    <w:rsid w:val="006D5EAA"/>
    <w:rsid w:val="006D63AA"/>
    <w:rsid w:val="006D64A8"/>
    <w:rsid w:val="006D65CC"/>
    <w:rsid w:val="006D74B0"/>
    <w:rsid w:val="006E0497"/>
    <w:rsid w:val="006E71DF"/>
    <w:rsid w:val="006F3E5F"/>
    <w:rsid w:val="00701182"/>
    <w:rsid w:val="00703173"/>
    <w:rsid w:val="00715475"/>
    <w:rsid w:val="00720D67"/>
    <w:rsid w:val="00724131"/>
    <w:rsid w:val="007315EA"/>
    <w:rsid w:val="00732BDF"/>
    <w:rsid w:val="00737B9F"/>
    <w:rsid w:val="00753E2F"/>
    <w:rsid w:val="007564A9"/>
    <w:rsid w:val="007568B6"/>
    <w:rsid w:val="007570DA"/>
    <w:rsid w:val="00760BC1"/>
    <w:rsid w:val="007613E3"/>
    <w:rsid w:val="00761658"/>
    <w:rsid w:val="00767998"/>
    <w:rsid w:val="007710B3"/>
    <w:rsid w:val="00774E8A"/>
    <w:rsid w:val="00777DD8"/>
    <w:rsid w:val="00780B1F"/>
    <w:rsid w:val="00783845"/>
    <w:rsid w:val="0079425C"/>
    <w:rsid w:val="007A4833"/>
    <w:rsid w:val="007A5429"/>
    <w:rsid w:val="007B29CA"/>
    <w:rsid w:val="007B39F0"/>
    <w:rsid w:val="007B3D60"/>
    <w:rsid w:val="007B7303"/>
    <w:rsid w:val="007B731A"/>
    <w:rsid w:val="007C1875"/>
    <w:rsid w:val="007C24B9"/>
    <w:rsid w:val="007C2C27"/>
    <w:rsid w:val="007C3627"/>
    <w:rsid w:val="007C5854"/>
    <w:rsid w:val="007D1F1B"/>
    <w:rsid w:val="007D60A7"/>
    <w:rsid w:val="007D7AE2"/>
    <w:rsid w:val="007E0408"/>
    <w:rsid w:val="007E6C6A"/>
    <w:rsid w:val="007E6F5B"/>
    <w:rsid w:val="00801528"/>
    <w:rsid w:val="008037DC"/>
    <w:rsid w:val="00805E8F"/>
    <w:rsid w:val="00816CD0"/>
    <w:rsid w:val="00817EB8"/>
    <w:rsid w:val="00822385"/>
    <w:rsid w:val="008223A2"/>
    <w:rsid w:val="00823FA7"/>
    <w:rsid w:val="008255F9"/>
    <w:rsid w:val="008276A9"/>
    <w:rsid w:val="00832520"/>
    <w:rsid w:val="00832D7F"/>
    <w:rsid w:val="00836D06"/>
    <w:rsid w:val="008407FC"/>
    <w:rsid w:val="00840B38"/>
    <w:rsid w:val="0084157B"/>
    <w:rsid w:val="00842EA0"/>
    <w:rsid w:val="00847B09"/>
    <w:rsid w:val="008519E4"/>
    <w:rsid w:val="00861538"/>
    <w:rsid w:val="00862CDF"/>
    <w:rsid w:val="0086404A"/>
    <w:rsid w:val="00870378"/>
    <w:rsid w:val="00872AC9"/>
    <w:rsid w:val="00876738"/>
    <w:rsid w:val="00884A56"/>
    <w:rsid w:val="00884EF6"/>
    <w:rsid w:val="0088617E"/>
    <w:rsid w:val="00886E96"/>
    <w:rsid w:val="0089405B"/>
    <w:rsid w:val="00895E52"/>
    <w:rsid w:val="008960D3"/>
    <w:rsid w:val="008A4A8B"/>
    <w:rsid w:val="008B0DAD"/>
    <w:rsid w:val="008B1E3B"/>
    <w:rsid w:val="008B2D21"/>
    <w:rsid w:val="008B78DB"/>
    <w:rsid w:val="008C0B21"/>
    <w:rsid w:val="008C4466"/>
    <w:rsid w:val="008C5055"/>
    <w:rsid w:val="008C5A3C"/>
    <w:rsid w:val="008C5D78"/>
    <w:rsid w:val="008D2685"/>
    <w:rsid w:val="008D59D3"/>
    <w:rsid w:val="008D7595"/>
    <w:rsid w:val="008E1AF1"/>
    <w:rsid w:val="008E4F80"/>
    <w:rsid w:val="008F0642"/>
    <w:rsid w:val="008F1B33"/>
    <w:rsid w:val="0090066B"/>
    <w:rsid w:val="009058E3"/>
    <w:rsid w:val="00911E0F"/>
    <w:rsid w:val="00912A68"/>
    <w:rsid w:val="00914DA8"/>
    <w:rsid w:val="00921232"/>
    <w:rsid w:val="00921AB9"/>
    <w:rsid w:val="00925D54"/>
    <w:rsid w:val="0092671E"/>
    <w:rsid w:val="00927936"/>
    <w:rsid w:val="00930D7F"/>
    <w:rsid w:val="00946F87"/>
    <w:rsid w:val="00947C4F"/>
    <w:rsid w:val="00947F22"/>
    <w:rsid w:val="00957556"/>
    <w:rsid w:val="009634B8"/>
    <w:rsid w:val="009639E6"/>
    <w:rsid w:val="00964ADA"/>
    <w:rsid w:val="00966F40"/>
    <w:rsid w:val="0096771E"/>
    <w:rsid w:val="009705C3"/>
    <w:rsid w:val="00971777"/>
    <w:rsid w:val="00973771"/>
    <w:rsid w:val="00981F89"/>
    <w:rsid w:val="0098442C"/>
    <w:rsid w:val="0099164E"/>
    <w:rsid w:val="00996B25"/>
    <w:rsid w:val="009A0F9D"/>
    <w:rsid w:val="009C4CC1"/>
    <w:rsid w:val="009D0BB6"/>
    <w:rsid w:val="009D3719"/>
    <w:rsid w:val="009D3AEF"/>
    <w:rsid w:val="009D411D"/>
    <w:rsid w:val="009D4230"/>
    <w:rsid w:val="009D709C"/>
    <w:rsid w:val="009E0DC3"/>
    <w:rsid w:val="009E3CD4"/>
    <w:rsid w:val="009E4D10"/>
    <w:rsid w:val="009F16C1"/>
    <w:rsid w:val="009F3123"/>
    <w:rsid w:val="009F622F"/>
    <w:rsid w:val="009F7339"/>
    <w:rsid w:val="00A021D2"/>
    <w:rsid w:val="00A059CD"/>
    <w:rsid w:val="00A0608C"/>
    <w:rsid w:val="00A0639A"/>
    <w:rsid w:val="00A07239"/>
    <w:rsid w:val="00A1132B"/>
    <w:rsid w:val="00A23870"/>
    <w:rsid w:val="00A34CEC"/>
    <w:rsid w:val="00A43039"/>
    <w:rsid w:val="00A4354C"/>
    <w:rsid w:val="00A46425"/>
    <w:rsid w:val="00A509F8"/>
    <w:rsid w:val="00A51035"/>
    <w:rsid w:val="00A51E5F"/>
    <w:rsid w:val="00A539E6"/>
    <w:rsid w:val="00A61129"/>
    <w:rsid w:val="00A6202B"/>
    <w:rsid w:val="00A623D0"/>
    <w:rsid w:val="00A628A5"/>
    <w:rsid w:val="00A66242"/>
    <w:rsid w:val="00A71BED"/>
    <w:rsid w:val="00A73C13"/>
    <w:rsid w:val="00A776BB"/>
    <w:rsid w:val="00A82DF7"/>
    <w:rsid w:val="00A83A38"/>
    <w:rsid w:val="00A83F00"/>
    <w:rsid w:val="00A90FC3"/>
    <w:rsid w:val="00A93796"/>
    <w:rsid w:val="00A9496B"/>
    <w:rsid w:val="00A9608E"/>
    <w:rsid w:val="00A96ED0"/>
    <w:rsid w:val="00AA34C4"/>
    <w:rsid w:val="00AA6A2B"/>
    <w:rsid w:val="00AB01F0"/>
    <w:rsid w:val="00AB4B01"/>
    <w:rsid w:val="00AB4D12"/>
    <w:rsid w:val="00AC1B95"/>
    <w:rsid w:val="00AC1F74"/>
    <w:rsid w:val="00AC20E2"/>
    <w:rsid w:val="00AC30C6"/>
    <w:rsid w:val="00AC35C8"/>
    <w:rsid w:val="00AC35F6"/>
    <w:rsid w:val="00AC391D"/>
    <w:rsid w:val="00AC530E"/>
    <w:rsid w:val="00AD1241"/>
    <w:rsid w:val="00AD1D61"/>
    <w:rsid w:val="00AD27E5"/>
    <w:rsid w:val="00AD5C77"/>
    <w:rsid w:val="00AE0515"/>
    <w:rsid w:val="00AE0B2F"/>
    <w:rsid w:val="00AE2577"/>
    <w:rsid w:val="00AF5CBC"/>
    <w:rsid w:val="00B009CD"/>
    <w:rsid w:val="00B00E4E"/>
    <w:rsid w:val="00B05DD8"/>
    <w:rsid w:val="00B13727"/>
    <w:rsid w:val="00B16343"/>
    <w:rsid w:val="00B25FEF"/>
    <w:rsid w:val="00B317B0"/>
    <w:rsid w:val="00B3397B"/>
    <w:rsid w:val="00B42CC3"/>
    <w:rsid w:val="00B445F5"/>
    <w:rsid w:val="00B4760A"/>
    <w:rsid w:val="00B5022F"/>
    <w:rsid w:val="00B5087C"/>
    <w:rsid w:val="00B52043"/>
    <w:rsid w:val="00B6069B"/>
    <w:rsid w:val="00B61857"/>
    <w:rsid w:val="00B70890"/>
    <w:rsid w:val="00B75E7A"/>
    <w:rsid w:val="00B779CE"/>
    <w:rsid w:val="00B83EB2"/>
    <w:rsid w:val="00B921A4"/>
    <w:rsid w:val="00B92953"/>
    <w:rsid w:val="00B9325B"/>
    <w:rsid w:val="00B97C8F"/>
    <w:rsid w:val="00BA4D74"/>
    <w:rsid w:val="00BA5A4C"/>
    <w:rsid w:val="00BB238B"/>
    <w:rsid w:val="00BB52E2"/>
    <w:rsid w:val="00BB64D6"/>
    <w:rsid w:val="00BB7AEC"/>
    <w:rsid w:val="00BC2F14"/>
    <w:rsid w:val="00BC4229"/>
    <w:rsid w:val="00BC5D27"/>
    <w:rsid w:val="00BC6B1C"/>
    <w:rsid w:val="00BC7A72"/>
    <w:rsid w:val="00BD1E6B"/>
    <w:rsid w:val="00BD2E94"/>
    <w:rsid w:val="00BD7E2B"/>
    <w:rsid w:val="00BE012D"/>
    <w:rsid w:val="00BE1D35"/>
    <w:rsid w:val="00BE375A"/>
    <w:rsid w:val="00BF2465"/>
    <w:rsid w:val="00BF54CC"/>
    <w:rsid w:val="00C03014"/>
    <w:rsid w:val="00C0410E"/>
    <w:rsid w:val="00C04600"/>
    <w:rsid w:val="00C06F8F"/>
    <w:rsid w:val="00C10A57"/>
    <w:rsid w:val="00C23219"/>
    <w:rsid w:val="00C232D9"/>
    <w:rsid w:val="00C253B3"/>
    <w:rsid w:val="00C26BE1"/>
    <w:rsid w:val="00C316FB"/>
    <w:rsid w:val="00C32E3F"/>
    <w:rsid w:val="00C337AE"/>
    <w:rsid w:val="00C34E61"/>
    <w:rsid w:val="00C40907"/>
    <w:rsid w:val="00C437B6"/>
    <w:rsid w:val="00C5357B"/>
    <w:rsid w:val="00C5393A"/>
    <w:rsid w:val="00C65AAB"/>
    <w:rsid w:val="00C66F46"/>
    <w:rsid w:val="00C672EF"/>
    <w:rsid w:val="00C707D4"/>
    <w:rsid w:val="00C72DB2"/>
    <w:rsid w:val="00C73BDE"/>
    <w:rsid w:val="00C76358"/>
    <w:rsid w:val="00C7714F"/>
    <w:rsid w:val="00C806C9"/>
    <w:rsid w:val="00C8163C"/>
    <w:rsid w:val="00C81E51"/>
    <w:rsid w:val="00C85246"/>
    <w:rsid w:val="00C85EB3"/>
    <w:rsid w:val="00C9168A"/>
    <w:rsid w:val="00C91EC7"/>
    <w:rsid w:val="00C933FC"/>
    <w:rsid w:val="00C93A07"/>
    <w:rsid w:val="00C94FAF"/>
    <w:rsid w:val="00C957B5"/>
    <w:rsid w:val="00C958E9"/>
    <w:rsid w:val="00C9738B"/>
    <w:rsid w:val="00CA28D3"/>
    <w:rsid w:val="00CA3CB0"/>
    <w:rsid w:val="00CA5F4E"/>
    <w:rsid w:val="00CA7DEC"/>
    <w:rsid w:val="00CB0532"/>
    <w:rsid w:val="00CB1B61"/>
    <w:rsid w:val="00CB6F73"/>
    <w:rsid w:val="00CC229D"/>
    <w:rsid w:val="00CC2B56"/>
    <w:rsid w:val="00CC2D51"/>
    <w:rsid w:val="00CC3274"/>
    <w:rsid w:val="00CD3A36"/>
    <w:rsid w:val="00CD7C6C"/>
    <w:rsid w:val="00CF36FF"/>
    <w:rsid w:val="00CF420D"/>
    <w:rsid w:val="00CF6F79"/>
    <w:rsid w:val="00CF7702"/>
    <w:rsid w:val="00D01472"/>
    <w:rsid w:val="00D02D5B"/>
    <w:rsid w:val="00D0464A"/>
    <w:rsid w:val="00D109A1"/>
    <w:rsid w:val="00D15FBE"/>
    <w:rsid w:val="00D205F9"/>
    <w:rsid w:val="00D20A09"/>
    <w:rsid w:val="00D2345B"/>
    <w:rsid w:val="00D23C5A"/>
    <w:rsid w:val="00D23C9B"/>
    <w:rsid w:val="00D2409E"/>
    <w:rsid w:val="00D277CB"/>
    <w:rsid w:val="00D34862"/>
    <w:rsid w:val="00D367AB"/>
    <w:rsid w:val="00D43EC1"/>
    <w:rsid w:val="00D45616"/>
    <w:rsid w:val="00D51384"/>
    <w:rsid w:val="00D52C57"/>
    <w:rsid w:val="00D71BB9"/>
    <w:rsid w:val="00D73447"/>
    <w:rsid w:val="00D757D9"/>
    <w:rsid w:val="00D813F5"/>
    <w:rsid w:val="00D858CC"/>
    <w:rsid w:val="00D8606D"/>
    <w:rsid w:val="00D87AF6"/>
    <w:rsid w:val="00D9110D"/>
    <w:rsid w:val="00D92561"/>
    <w:rsid w:val="00D92FEF"/>
    <w:rsid w:val="00D96D70"/>
    <w:rsid w:val="00DA0AC1"/>
    <w:rsid w:val="00DA78A6"/>
    <w:rsid w:val="00DB2200"/>
    <w:rsid w:val="00DB3B20"/>
    <w:rsid w:val="00DB46C6"/>
    <w:rsid w:val="00DB5693"/>
    <w:rsid w:val="00DB5722"/>
    <w:rsid w:val="00DC17EF"/>
    <w:rsid w:val="00DC1AA5"/>
    <w:rsid w:val="00DC2C3D"/>
    <w:rsid w:val="00DC55AA"/>
    <w:rsid w:val="00DC7953"/>
    <w:rsid w:val="00DC7BEC"/>
    <w:rsid w:val="00DD14D1"/>
    <w:rsid w:val="00DD48DF"/>
    <w:rsid w:val="00DE4C1B"/>
    <w:rsid w:val="00DF26FC"/>
    <w:rsid w:val="00DF3CF6"/>
    <w:rsid w:val="00DF3E07"/>
    <w:rsid w:val="00DF5CA1"/>
    <w:rsid w:val="00DF5FF0"/>
    <w:rsid w:val="00DF6A97"/>
    <w:rsid w:val="00E012BE"/>
    <w:rsid w:val="00E02D8D"/>
    <w:rsid w:val="00E037FC"/>
    <w:rsid w:val="00E04E5B"/>
    <w:rsid w:val="00E059CA"/>
    <w:rsid w:val="00E11317"/>
    <w:rsid w:val="00E12C70"/>
    <w:rsid w:val="00E12E17"/>
    <w:rsid w:val="00E1428A"/>
    <w:rsid w:val="00E22CD0"/>
    <w:rsid w:val="00E23E51"/>
    <w:rsid w:val="00E24DD8"/>
    <w:rsid w:val="00E27C89"/>
    <w:rsid w:val="00E27F28"/>
    <w:rsid w:val="00E3228A"/>
    <w:rsid w:val="00E37222"/>
    <w:rsid w:val="00E4364C"/>
    <w:rsid w:val="00E43B92"/>
    <w:rsid w:val="00E44A75"/>
    <w:rsid w:val="00E46942"/>
    <w:rsid w:val="00E46AAD"/>
    <w:rsid w:val="00E47E14"/>
    <w:rsid w:val="00E529EB"/>
    <w:rsid w:val="00E57F9A"/>
    <w:rsid w:val="00E6052C"/>
    <w:rsid w:val="00E623D4"/>
    <w:rsid w:val="00E637F3"/>
    <w:rsid w:val="00E7053E"/>
    <w:rsid w:val="00E716BB"/>
    <w:rsid w:val="00E73597"/>
    <w:rsid w:val="00E77A4F"/>
    <w:rsid w:val="00E81712"/>
    <w:rsid w:val="00E83CB9"/>
    <w:rsid w:val="00E856A8"/>
    <w:rsid w:val="00E85888"/>
    <w:rsid w:val="00E914B3"/>
    <w:rsid w:val="00E915F6"/>
    <w:rsid w:val="00EA3095"/>
    <w:rsid w:val="00EA3C2D"/>
    <w:rsid w:val="00EB015D"/>
    <w:rsid w:val="00EB0C4B"/>
    <w:rsid w:val="00EB1ED8"/>
    <w:rsid w:val="00EB2FB4"/>
    <w:rsid w:val="00EB5436"/>
    <w:rsid w:val="00EB68E8"/>
    <w:rsid w:val="00EB7A6F"/>
    <w:rsid w:val="00EC13DD"/>
    <w:rsid w:val="00EC3451"/>
    <w:rsid w:val="00EC3D5B"/>
    <w:rsid w:val="00EC6CA1"/>
    <w:rsid w:val="00ED155A"/>
    <w:rsid w:val="00ED33E9"/>
    <w:rsid w:val="00ED3D20"/>
    <w:rsid w:val="00EE0151"/>
    <w:rsid w:val="00EE2E8D"/>
    <w:rsid w:val="00EE405E"/>
    <w:rsid w:val="00EE437A"/>
    <w:rsid w:val="00EE5F4A"/>
    <w:rsid w:val="00EE6256"/>
    <w:rsid w:val="00EE6775"/>
    <w:rsid w:val="00EE7354"/>
    <w:rsid w:val="00EF2A27"/>
    <w:rsid w:val="00EF3716"/>
    <w:rsid w:val="00EF65B0"/>
    <w:rsid w:val="00F020AE"/>
    <w:rsid w:val="00F10570"/>
    <w:rsid w:val="00F109F3"/>
    <w:rsid w:val="00F17777"/>
    <w:rsid w:val="00F205ED"/>
    <w:rsid w:val="00F20BF4"/>
    <w:rsid w:val="00F21251"/>
    <w:rsid w:val="00F274C1"/>
    <w:rsid w:val="00F30EE6"/>
    <w:rsid w:val="00F34793"/>
    <w:rsid w:val="00F369E5"/>
    <w:rsid w:val="00F41A8D"/>
    <w:rsid w:val="00F463CE"/>
    <w:rsid w:val="00F46B71"/>
    <w:rsid w:val="00F46C85"/>
    <w:rsid w:val="00F47C45"/>
    <w:rsid w:val="00F51DA2"/>
    <w:rsid w:val="00F53B77"/>
    <w:rsid w:val="00F53F4D"/>
    <w:rsid w:val="00F56180"/>
    <w:rsid w:val="00F61379"/>
    <w:rsid w:val="00F62F9D"/>
    <w:rsid w:val="00F70B3F"/>
    <w:rsid w:val="00F7167F"/>
    <w:rsid w:val="00F726B5"/>
    <w:rsid w:val="00F74CFE"/>
    <w:rsid w:val="00F75631"/>
    <w:rsid w:val="00F75B00"/>
    <w:rsid w:val="00F75B86"/>
    <w:rsid w:val="00F84E71"/>
    <w:rsid w:val="00F90E37"/>
    <w:rsid w:val="00F96C6A"/>
    <w:rsid w:val="00FA294A"/>
    <w:rsid w:val="00FA58E3"/>
    <w:rsid w:val="00FB1403"/>
    <w:rsid w:val="00FB49BA"/>
    <w:rsid w:val="00FB718B"/>
    <w:rsid w:val="00FC3A8C"/>
    <w:rsid w:val="00FC643B"/>
    <w:rsid w:val="00FD13FB"/>
    <w:rsid w:val="00FD4190"/>
    <w:rsid w:val="00FD4CFC"/>
    <w:rsid w:val="00FE2819"/>
    <w:rsid w:val="00FE3F56"/>
    <w:rsid w:val="00FE5478"/>
    <w:rsid w:val="00FF5A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DD5735"/>
  <w15:docId w15:val="{92BF0D1E-346D-4D22-A4E6-443ED65A1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0" w:lineRule="auto"/>
      </w:pPr>
    </w:pPrDefault>
  </w:docDefaults>
  <w:latentStyles w:defLockedState="0" w:defUIPriority="99" w:defSemiHidden="0" w:defUnhideWhenUsed="0" w:defQFormat="0" w:count="376">
    <w:lsdException w:name="Normal" w:uiPriority="1"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70890"/>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rschrift21">
    <w:name w:val="Überschrift 21"/>
    <w:basedOn w:val="Normal"/>
    <w:uiPriority w:val="1"/>
    <w:qFormat/>
    <w:rsid w:val="00F61379"/>
    <w:pPr>
      <w:ind w:left="110"/>
      <w:outlineLvl w:val="1"/>
    </w:pPr>
    <w:rPr>
      <w:b/>
      <w:bCs/>
      <w:sz w:val="16"/>
      <w:szCs w:val="16"/>
    </w:rPr>
  </w:style>
  <w:style w:type="paragraph" w:styleId="ListParagraph">
    <w:name w:val="List Paragraph"/>
    <w:basedOn w:val="Normal"/>
    <w:uiPriority w:val="1"/>
    <w:qFormat/>
    <w:rsid w:val="00F61379"/>
    <w:pPr>
      <w:spacing w:before="90"/>
      <w:ind w:left="470" w:hanging="360"/>
    </w:pPr>
    <w:rPr>
      <w:sz w:val="24"/>
      <w:szCs w:val="24"/>
    </w:rPr>
  </w:style>
  <w:style w:type="paragraph" w:customStyle="1" w:styleId="TableParagraph">
    <w:name w:val="Table Paragraph"/>
    <w:basedOn w:val="Normal"/>
    <w:uiPriority w:val="1"/>
    <w:qFormat/>
    <w:rsid w:val="00F61379"/>
    <w:rPr>
      <w:rFonts w:ascii="Times New Roman" w:hAnsi="Times New Roman" w:cs="Times New Roman"/>
      <w:sz w:val="24"/>
      <w:szCs w:val="24"/>
    </w:rPr>
  </w:style>
  <w:style w:type="paragraph" w:customStyle="1" w:styleId="berschrift-H1">
    <w:name w:val="Überschrift-H1"/>
    <w:uiPriority w:val="1"/>
    <w:qFormat/>
    <w:rsid w:val="006A2213"/>
    <w:pPr>
      <w:kinsoku w:val="0"/>
      <w:overflowPunct w:val="0"/>
      <w:spacing w:after="0" w:line="320" w:lineRule="exact"/>
      <w:ind w:right="2098"/>
    </w:pPr>
    <w:rPr>
      <w:rFonts w:ascii="Arial" w:hAnsi="Arial" w:cs="Arial"/>
      <w:b/>
      <w:bCs/>
      <w:color w:val="000000" w:themeColor="text1"/>
      <w:sz w:val="28"/>
      <w:szCs w:val="28"/>
    </w:rPr>
  </w:style>
  <w:style w:type="paragraph" w:customStyle="1" w:styleId="Ort-Datum">
    <w:name w:val="Ort-Datum"/>
    <w:basedOn w:val="Copytext"/>
    <w:uiPriority w:val="1"/>
    <w:qFormat/>
    <w:rsid w:val="009D411D"/>
    <w:pPr>
      <w:spacing w:after="320"/>
    </w:pPr>
    <w:rPr>
      <w:sz w:val="18"/>
      <w:szCs w:val="18"/>
    </w:rPr>
  </w:style>
  <w:style w:type="paragraph" w:customStyle="1" w:styleId="Copytext">
    <w:name w:val="Copytext"/>
    <w:basedOn w:val="Normal"/>
    <w:uiPriority w:val="1"/>
    <w:qFormat/>
    <w:rsid w:val="00C40907"/>
    <w:pPr>
      <w:widowControl/>
      <w:kinsoku w:val="0"/>
      <w:overflowPunct w:val="0"/>
      <w:autoSpaceDE/>
      <w:autoSpaceDN/>
      <w:adjustRightInd/>
      <w:spacing w:line="320" w:lineRule="exact"/>
      <w:ind w:right="2098"/>
    </w:pPr>
    <w:rPr>
      <w:bCs/>
      <w:color w:val="000000" w:themeColor="text1"/>
      <w:sz w:val="20"/>
      <w:szCs w:val="20"/>
    </w:rPr>
  </w:style>
  <w:style w:type="paragraph" w:customStyle="1" w:styleId="Liste-bullets">
    <w:name w:val="Liste-bullets"/>
    <w:uiPriority w:val="1"/>
    <w:qFormat/>
    <w:rsid w:val="009D411D"/>
    <w:pPr>
      <w:numPr>
        <w:numId w:val="3"/>
      </w:numPr>
      <w:tabs>
        <w:tab w:val="left" w:pos="470"/>
      </w:tabs>
      <w:kinsoku w:val="0"/>
      <w:overflowPunct w:val="0"/>
      <w:spacing w:after="0" w:line="320" w:lineRule="exact"/>
      <w:ind w:left="357" w:right="2098" w:hanging="357"/>
    </w:pPr>
    <w:rPr>
      <w:rFonts w:ascii="Arial" w:hAnsi="Arial" w:cs="Arial"/>
      <w:color w:val="000000" w:themeColor="text1"/>
      <w:sz w:val="20"/>
      <w:szCs w:val="20"/>
    </w:rPr>
  </w:style>
  <w:style w:type="paragraph" w:customStyle="1" w:styleId="BU-Head">
    <w:name w:val="BU-Head"/>
    <w:basedOn w:val="Copytext-Zwischenberschrift"/>
    <w:uiPriority w:val="1"/>
    <w:qFormat/>
    <w:rsid w:val="00080930"/>
    <w:pPr>
      <w:spacing w:before="95" w:line="200" w:lineRule="exact"/>
      <w:ind w:left="28" w:right="0"/>
    </w:pPr>
    <w:rPr>
      <w:sz w:val="16"/>
    </w:rPr>
  </w:style>
  <w:style w:type="paragraph" w:customStyle="1" w:styleId="Copytext-Zwischenberschrift">
    <w:name w:val="Copytext-Zwischenüberschrift"/>
    <w:basedOn w:val="Copytext"/>
    <w:uiPriority w:val="1"/>
    <w:qFormat/>
    <w:rsid w:val="00FE5478"/>
    <w:pPr>
      <w:spacing w:before="320"/>
    </w:pPr>
    <w:rPr>
      <w:b/>
    </w:rPr>
  </w:style>
  <w:style w:type="table" w:styleId="TableGrid">
    <w:name w:val="Table Grid"/>
    <w:basedOn w:val="TableNormal"/>
    <w:uiPriority w:val="59"/>
    <w:rsid w:val="00C852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
    <w:name w:val="BU"/>
    <w:basedOn w:val="BU-Head"/>
    <w:uiPriority w:val="1"/>
    <w:qFormat/>
    <w:rsid w:val="00080930"/>
    <w:pPr>
      <w:spacing w:before="16"/>
    </w:pPr>
    <w:rPr>
      <w:b w:val="0"/>
    </w:rPr>
  </w:style>
  <w:style w:type="paragraph" w:customStyle="1" w:styleId="Unternehmensportrait-H1">
    <w:name w:val="Unternehmensportrait-H1"/>
    <w:basedOn w:val="berschrift-H1"/>
    <w:next w:val="Unternehmensportrait-H2"/>
    <w:link w:val="Unternehmensportrait-H1Zchn"/>
    <w:uiPriority w:val="1"/>
    <w:qFormat/>
    <w:rsid w:val="001D6722"/>
    <w:pPr>
      <w:spacing w:line="280" w:lineRule="exact"/>
    </w:pPr>
    <w:rPr>
      <w:sz w:val="20"/>
    </w:rPr>
  </w:style>
  <w:style w:type="paragraph" w:customStyle="1" w:styleId="Unternehmensportrait-H2">
    <w:name w:val="Unternehmensportrait-H2"/>
    <w:basedOn w:val="berschrift-H1"/>
    <w:uiPriority w:val="1"/>
    <w:qFormat/>
    <w:rsid w:val="00F53B77"/>
    <w:pPr>
      <w:spacing w:before="200" w:line="200" w:lineRule="exact"/>
    </w:pPr>
    <w:rPr>
      <w:sz w:val="16"/>
    </w:rPr>
  </w:style>
  <w:style w:type="character" w:customStyle="1" w:styleId="Unternehmensportrait-H1Zchn">
    <w:name w:val="Unternehmensportrait-H1 Zchn"/>
    <w:basedOn w:val="DefaultParagraphFont"/>
    <w:link w:val="Unternehmensportrait-H1"/>
    <w:uiPriority w:val="1"/>
    <w:rsid w:val="009E4D10"/>
    <w:rPr>
      <w:rFonts w:ascii="Arial" w:hAnsi="Arial" w:cs="Arial"/>
      <w:b/>
      <w:bCs/>
      <w:color w:val="231F20"/>
      <w:sz w:val="20"/>
      <w:szCs w:val="28"/>
    </w:rPr>
  </w:style>
  <w:style w:type="paragraph" w:customStyle="1" w:styleId="Unternehmensportrait-Linie">
    <w:name w:val="Unternehmensportrait-Linie"/>
    <w:basedOn w:val="Unternehmensportrait-H1"/>
    <w:uiPriority w:val="1"/>
    <w:qFormat/>
    <w:rsid w:val="00681C6A"/>
    <w:pPr>
      <w:pBdr>
        <w:bottom w:val="single" w:sz="4" w:space="0" w:color="auto"/>
      </w:pBdr>
      <w:spacing w:after="120" w:line="160" w:lineRule="exact"/>
      <w:ind w:left="28"/>
    </w:pPr>
    <w:rPr>
      <w:b w:val="0"/>
      <w:noProof/>
      <w:sz w:val="16"/>
      <w:szCs w:val="16"/>
    </w:rPr>
  </w:style>
  <w:style w:type="paragraph" w:customStyle="1" w:styleId="Unternehmensportrait">
    <w:name w:val="Unternehmensportrait"/>
    <w:basedOn w:val="Copytext"/>
    <w:link w:val="UnternehmensportraitZchn"/>
    <w:uiPriority w:val="1"/>
    <w:qFormat/>
    <w:rsid w:val="002C00E6"/>
    <w:pPr>
      <w:spacing w:line="200" w:lineRule="exact"/>
      <w:jc w:val="both"/>
    </w:pPr>
    <w:rPr>
      <w:sz w:val="16"/>
    </w:rPr>
  </w:style>
  <w:style w:type="character" w:customStyle="1" w:styleId="UnternehmensportraitZchn">
    <w:name w:val="Unternehmensportrait Zchn"/>
    <w:basedOn w:val="Unternehmensportrait-H1Zchn"/>
    <w:link w:val="Unternehmensportrait"/>
    <w:uiPriority w:val="1"/>
    <w:rsid w:val="002C00E6"/>
    <w:rPr>
      <w:rFonts w:ascii="Arial" w:hAnsi="Arial" w:cs="Arial"/>
      <w:b/>
      <w:bCs/>
      <w:color w:val="000000" w:themeColor="text1"/>
      <w:sz w:val="16"/>
      <w:szCs w:val="20"/>
    </w:rPr>
  </w:style>
  <w:style w:type="paragraph" w:customStyle="1" w:styleId="Unternehmenkommunikation">
    <w:name w:val="Unternehmenkommunikation"/>
    <w:basedOn w:val="Unternehmensportrait"/>
    <w:link w:val="UnternehmenkommunikationZchn"/>
    <w:uiPriority w:val="1"/>
    <w:qFormat/>
    <w:rsid w:val="00681C6A"/>
    <w:pPr>
      <w:tabs>
        <w:tab w:val="right" w:pos="7598"/>
      </w:tabs>
      <w:spacing w:line="280" w:lineRule="exact"/>
    </w:pPr>
    <w:rPr>
      <w:sz w:val="20"/>
    </w:rPr>
  </w:style>
  <w:style w:type="character" w:customStyle="1" w:styleId="UnternehmenkommunikationZchn">
    <w:name w:val="Unternehmenkommunikation Zchn"/>
    <w:basedOn w:val="UnternehmensportraitZchn"/>
    <w:link w:val="Unternehmenkommunikation"/>
    <w:uiPriority w:val="1"/>
    <w:rsid w:val="00681C6A"/>
    <w:rPr>
      <w:rFonts w:ascii="Arial" w:hAnsi="Arial" w:cs="Arial"/>
      <w:b/>
      <w:bCs/>
      <w:color w:val="000000" w:themeColor="text1"/>
      <w:sz w:val="20"/>
      <w:szCs w:val="20"/>
    </w:rPr>
  </w:style>
  <w:style w:type="paragraph" w:customStyle="1" w:styleId="Copytext-Intro">
    <w:name w:val="Copytext-Intro"/>
    <w:basedOn w:val="Copytext"/>
    <w:next w:val="Copytext"/>
    <w:uiPriority w:val="1"/>
    <w:qFormat/>
    <w:rsid w:val="009D411D"/>
    <w:pPr>
      <w:spacing w:before="320" w:after="320"/>
    </w:pPr>
    <w:rPr>
      <w:b/>
      <w:bCs w:val="0"/>
    </w:rPr>
  </w:style>
  <w:style w:type="character" w:styleId="Hyperlink">
    <w:name w:val="Hyperlink"/>
    <w:basedOn w:val="DefaultParagraphFont"/>
    <w:uiPriority w:val="99"/>
    <w:unhideWhenUsed/>
    <w:rsid w:val="009E3CD4"/>
    <w:rPr>
      <w:color w:val="0000FF" w:themeColor="hyperlink"/>
      <w:u w:val="single"/>
    </w:rPr>
  </w:style>
  <w:style w:type="paragraph" w:customStyle="1" w:styleId="UnternehmensportraitAnstand-unten">
    <w:name w:val="Unternehmensportrait_Anstand-unten"/>
    <w:basedOn w:val="Unternehmensportrait"/>
    <w:uiPriority w:val="1"/>
    <w:qFormat/>
    <w:rsid w:val="002C00E6"/>
    <w:pPr>
      <w:spacing w:after="200"/>
    </w:pPr>
  </w:style>
  <w:style w:type="paragraph" w:customStyle="1" w:styleId="berschrift-H2">
    <w:name w:val="Überschrift-H2"/>
    <w:basedOn w:val="berschrift-H1"/>
    <w:uiPriority w:val="1"/>
    <w:qFormat/>
    <w:rsid w:val="00D92FEF"/>
    <w:pPr>
      <w:spacing w:before="320"/>
    </w:pPr>
    <w:rPr>
      <w:b w:val="0"/>
      <w:sz w:val="20"/>
    </w:rPr>
  </w:style>
  <w:style w:type="paragraph" w:customStyle="1" w:styleId="Freigabedeckblatt-Text">
    <w:name w:val="Freigabedeckblatt-Text"/>
    <w:basedOn w:val="Normal"/>
    <w:uiPriority w:val="1"/>
    <w:qFormat/>
    <w:rsid w:val="00D109A1"/>
    <w:pPr>
      <w:keepNext/>
      <w:widowControl/>
      <w:autoSpaceDE/>
      <w:autoSpaceDN/>
      <w:adjustRightInd/>
      <w:outlineLvl w:val="6"/>
    </w:pPr>
    <w:rPr>
      <w:rFonts w:eastAsia="Times New Roman"/>
      <w:bCs/>
      <w:sz w:val="20"/>
      <w:szCs w:val="24"/>
    </w:rPr>
  </w:style>
  <w:style w:type="paragraph" w:customStyle="1" w:styleId="Freigabedeckblatt-H1">
    <w:name w:val="Freigabedeckblatt-H1"/>
    <w:basedOn w:val="Freigabedeckblatt-Text"/>
    <w:uiPriority w:val="1"/>
    <w:qFormat/>
    <w:rsid w:val="00D109A1"/>
    <w:pPr>
      <w:spacing w:line="3840" w:lineRule="auto"/>
    </w:pPr>
    <w:rPr>
      <w:b/>
      <w:bCs w:val="0"/>
      <w:sz w:val="28"/>
    </w:rPr>
  </w:style>
  <w:style w:type="paragraph" w:customStyle="1" w:styleId="Bu-Bildanker">
    <w:name w:val="Bu-Bildanker"/>
    <w:basedOn w:val="BU"/>
    <w:uiPriority w:val="1"/>
    <w:qFormat/>
    <w:rsid w:val="00B70890"/>
    <w:pPr>
      <w:spacing w:before="0"/>
    </w:pPr>
    <w:rPr>
      <w:lang w:val="en-US"/>
    </w:rPr>
  </w:style>
  <w:style w:type="character" w:styleId="UnresolvedMention">
    <w:name w:val="Unresolved Mention"/>
    <w:basedOn w:val="DefaultParagraphFont"/>
    <w:uiPriority w:val="99"/>
    <w:semiHidden/>
    <w:unhideWhenUsed/>
    <w:rsid w:val="002C6807"/>
    <w:rPr>
      <w:color w:val="605E5C"/>
      <w:shd w:val="clear" w:color="auto" w:fill="E1DFDD"/>
    </w:rPr>
  </w:style>
  <w:style w:type="character" w:styleId="FollowedHyperlink">
    <w:name w:val="FollowedHyperlink"/>
    <w:basedOn w:val="DefaultParagraphFont"/>
    <w:uiPriority w:val="99"/>
    <w:semiHidden/>
    <w:unhideWhenUsed/>
    <w:rsid w:val="00EB5436"/>
    <w:rPr>
      <w:color w:val="800080" w:themeColor="followedHyperlink"/>
      <w:u w:val="single"/>
    </w:rPr>
  </w:style>
  <w:style w:type="paragraph" w:customStyle="1" w:styleId="berarbeitung1">
    <w:name w:val="Überarbeitung1"/>
    <w:hidden/>
    <w:uiPriority w:val="99"/>
    <w:semiHidden/>
    <w:rsid w:val="00EB68E8"/>
    <w:pPr>
      <w:spacing w:after="0" w:line="240" w:lineRule="auto"/>
    </w:pPr>
    <w:rPr>
      <w:rFonts w:ascii="Arial" w:hAnsi="Arial" w:cs="Arial"/>
    </w:rPr>
  </w:style>
  <w:style w:type="character" w:customStyle="1" w:styleId="SprechblasentextZchn">
    <w:name w:val="Sprechblasentext Zchn"/>
    <w:basedOn w:val="DefaultParagraphFont"/>
    <w:uiPriority w:val="99"/>
    <w:semiHidden/>
    <w:rsid w:val="00372BCB"/>
    <w:rPr>
      <w:rFonts w:ascii="Tahoma" w:hAnsi="Tahoma" w:cs="Tahoma"/>
      <w:sz w:val="16"/>
      <w:szCs w:val="16"/>
    </w:rPr>
  </w:style>
  <w:style w:type="character" w:customStyle="1" w:styleId="KopfzeileZchn">
    <w:name w:val="Kopfzeile Zchn"/>
    <w:basedOn w:val="DefaultParagraphFont"/>
    <w:uiPriority w:val="99"/>
    <w:rsid w:val="00372BCB"/>
    <w:rPr>
      <w:rFonts w:ascii="Arial" w:hAnsi="Arial" w:cs="Arial"/>
    </w:rPr>
  </w:style>
  <w:style w:type="character" w:customStyle="1" w:styleId="FuzeileZchn">
    <w:name w:val="Fußzeile Zchn"/>
    <w:basedOn w:val="DefaultParagraphFont"/>
    <w:uiPriority w:val="99"/>
    <w:rsid w:val="00372BCB"/>
    <w:rPr>
      <w:rFonts w:ascii="Arial" w:hAnsi="Arial" w:cs="Arial"/>
    </w:rPr>
  </w:style>
  <w:style w:type="character" w:customStyle="1" w:styleId="NurTextZchn">
    <w:name w:val="Nur Text Zchn"/>
    <w:basedOn w:val="DefaultParagraphFont"/>
    <w:uiPriority w:val="99"/>
    <w:semiHidden/>
    <w:rsid w:val="00372BCB"/>
    <w:rPr>
      <w:rFonts w:ascii="Consolas" w:hAnsi="Consolas" w:cs="Arial"/>
      <w:sz w:val="21"/>
      <w:szCs w:val="21"/>
    </w:rPr>
  </w:style>
  <w:style w:type="paragraph" w:styleId="Header">
    <w:name w:val="header"/>
    <w:basedOn w:val="Normal"/>
    <w:link w:val="HeaderChar"/>
    <w:uiPriority w:val="99"/>
    <w:semiHidden/>
    <w:unhideWhenUsed/>
    <w:rsid w:val="00884A56"/>
    <w:pPr>
      <w:tabs>
        <w:tab w:val="center" w:pos="4536"/>
        <w:tab w:val="right" w:pos="9072"/>
      </w:tabs>
    </w:pPr>
  </w:style>
  <w:style w:type="character" w:customStyle="1" w:styleId="HeaderChar">
    <w:name w:val="Header Char"/>
    <w:basedOn w:val="DefaultParagraphFont"/>
    <w:link w:val="Header"/>
    <w:uiPriority w:val="99"/>
    <w:semiHidden/>
    <w:rsid w:val="00884A56"/>
    <w:rPr>
      <w:rFonts w:ascii="Arial" w:hAnsi="Arial" w:cs="Arial"/>
    </w:rPr>
  </w:style>
  <w:style w:type="paragraph" w:styleId="Footer">
    <w:name w:val="footer"/>
    <w:basedOn w:val="Normal"/>
    <w:link w:val="FooterChar"/>
    <w:uiPriority w:val="99"/>
    <w:semiHidden/>
    <w:unhideWhenUsed/>
    <w:rsid w:val="00884A56"/>
    <w:pPr>
      <w:tabs>
        <w:tab w:val="center" w:pos="4536"/>
        <w:tab w:val="right" w:pos="9072"/>
      </w:tabs>
    </w:pPr>
  </w:style>
  <w:style w:type="character" w:customStyle="1" w:styleId="FooterChar">
    <w:name w:val="Footer Char"/>
    <w:basedOn w:val="DefaultParagraphFont"/>
    <w:link w:val="Footer"/>
    <w:uiPriority w:val="99"/>
    <w:semiHidden/>
    <w:rsid w:val="00884A56"/>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ueller.co@rittal.d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friedhelm-loh-group.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friedhelm-loh-group.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maltzan.s@rittal.de"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och.hr@rittal.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DAE9CA7D8058048B50D46784D8FAF0D" ma:contentTypeVersion="17" ma:contentTypeDescription="Ein neues Dokument erstellen." ma:contentTypeScope="" ma:versionID="96b54f3e0280d805f59879a9570d4496">
  <xsd:schema xmlns:xsd="http://www.w3.org/2001/XMLSchema" xmlns:xs="http://www.w3.org/2001/XMLSchema" xmlns:p="http://schemas.microsoft.com/office/2006/metadata/properties" xmlns:ns2="a2017560-cccf-46e1-84d1-27e8e4de0641" xmlns:ns3="bb7f0e1e-ed81-45e7-ba33-7f03397669dc" targetNamespace="http://schemas.microsoft.com/office/2006/metadata/properties" ma:root="true" ma:fieldsID="47a0df919eb135f0a745d109d7b5d81b" ns2:_="" ns3:_="">
    <xsd:import namespace="a2017560-cccf-46e1-84d1-27e8e4de0641"/>
    <xsd:import namespace="bb7f0e1e-ed81-45e7-ba33-7f03397669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LengthInSeconds"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17560-cccf-46e1-84d1-27e8e4de06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36cbbdd1-cd97-43a8-ac70-7fcd53eb54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7f0e1e-ed81-45e7-ba33-7f03397669dc"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9ce582de-c5b7-4be6-99a5-5e89463a5d47}" ma:internalName="TaxCatchAll" ma:showField="CatchAllData" ma:web="bb7f0e1e-ed81-45e7-ba33-7f03397669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b7f0e1e-ed81-45e7-ba33-7f03397669dc" xsi:nil="true"/>
    <lcf76f155ced4ddcb4097134ff3c332f xmlns="a2017560-cccf-46e1-84d1-27e8e4de064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6B5173-E599-474B-B2D2-FADDB71A806E}">
  <ds:schemaRefs>
    <ds:schemaRef ds:uri="http://schemas.microsoft.com/sharepoint/v3/contenttype/forms"/>
  </ds:schemaRefs>
</ds:datastoreItem>
</file>

<file path=customXml/itemProps2.xml><?xml version="1.0" encoding="utf-8"?>
<ds:datastoreItem xmlns:ds="http://schemas.openxmlformats.org/officeDocument/2006/customXml" ds:itemID="{A0101606-6822-4CD3-B060-C402DF90E0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17560-cccf-46e1-84d1-27e8e4de0641"/>
    <ds:schemaRef ds:uri="bb7f0e1e-ed81-45e7-ba33-7f03397669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6B5055-1801-4662-8FA1-FEC8FFE2BC36}">
  <ds:schemaRefs>
    <ds:schemaRef ds:uri="http://schemas.microsoft.com/office/2006/metadata/properties"/>
    <ds:schemaRef ds:uri="http://schemas.microsoft.com/office/infopath/2007/PartnerControls"/>
    <ds:schemaRef ds:uri="bb7f0e1e-ed81-45e7-ba33-7f03397669dc"/>
    <ds:schemaRef ds:uri="a2017560-cccf-46e1-84d1-27e8e4de0641"/>
  </ds:schemaRefs>
</ds:datastoreItem>
</file>

<file path=docMetadata/LabelInfo.xml><?xml version="1.0" encoding="utf-8"?>
<clbl:labelList xmlns:clbl="http://schemas.microsoft.com/office/2020/mipLabelMetadata">
  <clbl:label id="{3a28a66c-3c7f-463f-9f3d-483220f1d838}" enabled="1" method="Privileged" siteId="{a8218bc3-7d4c-4a61-b912-a6ca487118dd}"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1265</Words>
  <Characters>7211</Characters>
  <Application>Microsoft Office Word</Application>
  <DocSecurity>4</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OCM GmbH</Company>
  <LinksUpToDate>false</LinksUpToDate>
  <CharactersWithSpaces>8460</CharactersWithSpaces>
  <SharedDoc>false</SharedDoc>
  <HLinks>
    <vt:vector size="30" baseType="variant">
      <vt:variant>
        <vt:i4>8323168</vt:i4>
      </vt:variant>
      <vt:variant>
        <vt:i4>12</vt:i4>
      </vt:variant>
      <vt:variant>
        <vt:i4>0</vt:i4>
      </vt:variant>
      <vt:variant>
        <vt:i4>5</vt:i4>
      </vt:variant>
      <vt:variant>
        <vt:lpwstr>http://www.friedhelm-loh-group.de/</vt:lpwstr>
      </vt:variant>
      <vt:variant>
        <vt:lpwstr/>
      </vt:variant>
      <vt:variant>
        <vt:i4>2621509</vt:i4>
      </vt:variant>
      <vt:variant>
        <vt:i4>9</vt:i4>
      </vt:variant>
      <vt:variant>
        <vt:i4>0</vt:i4>
      </vt:variant>
      <vt:variant>
        <vt:i4>5</vt:i4>
      </vt:variant>
      <vt:variant>
        <vt:lpwstr>mailto:maltzan.s@rittal.de</vt:lpwstr>
      </vt:variant>
      <vt:variant>
        <vt:lpwstr/>
      </vt:variant>
      <vt:variant>
        <vt:i4>1704048</vt:i4>
      </vt:variant>
      <vt:variant>
        <vt:i4>6</vt:i4>
      </vt:variant>
      <vt:variant>
        <vt:i4>0</vt:i4>
      </vt:variant>
      <vt:variant>
        <vt:i4>5</vt:i4>
      </vt:variant>
      <vt:variant>
        <vt:lpwstr>mailto:koch.hr@rittal.de</vt:lpwstr>
      </vt:variant>
      <vt:variant>
        <vt:lpwstr/>
      </vt:variant>
      <vt:variant>
        <vt:i4>4325438</vt:i4>
      </vt:variant>
      <vt:variant>
        <vt:i4>3</vt:i4>
      </vt:variant>
      <vt:variant>
        <vt:i4>0</vt:i4>
      </vt:variant>
      <vt:variant>
        <vt:i4>5</vt:i4>
      </vt:variant>
      <vt:variant>
        <vt:lpwstr>mailto:mueller.co@rittal.de</vt:lpwstr>
      </vt:variant>
      <vt:variant>
        <vt:lpwstr/>
      </vt:variant>
      <vt:variant>
        <vt:i4>3801194</vt:i4>
      </vt:variant>
      <vt:variant>
        <vt:i4>0</vt:i4>
      </vt:variant>
      <vt:variant>
        <vt:i4>0</vt:i4>
      </vt:variant>
      <vt:variant>
        <vt:i4>5</vt:i4>
      </vt:variant>
      <vt:variant>
        <vt:lpwstr>http://www.friedhelm-loh-group.com/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Cornelia Mueller</dc:creator>
  <cp:keywords/>
  <dc:description/>
  <cp:lastModifiedBy>Steffen Maltzan</cp:lastModifiedBy>
  <cp:revision>58</cp:revision>
  <cp:lastPrinted>2026-10-09T05:57:00Z</cp:lastPrinted>
  <dcterms:created xsi:type="dcterms:W3CDTF">2026-10-12T01:25:00Z</dcterms:created>
  <dcterms:modified xsi:type="dcterms:W3CDTF">2026-10-13T09:55:00Z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GrammarlyDocumentId">
    <vt:lpwstr>9e563f7733d886e965b7550c74893b625fcd0b90b098622e1e71d6c9580dbdac</vt:lpwstr>
  </property>
  <property fmtid="{D5CDD505-2E9C-101B-9397-08002B2CF9AE}" pid="5" name="ContentTypeId">
    <vt:lpwstr>0x0101007DAE9CA7D8058048B50D46784D8FAF0D</vt:lpwstr>
  </property>
  <property fmtid="{D5CDD505-2E9C-101B-9397-08002B2CF9AE}" pid="6" name="MediaServiceImageTags">
    <vt:lpwstr/>
  </property>
  <property fmtid="{D5CDD505-2E9C-101B-9397-08002B2CF9AE}" pid="7" name="docLang">
    <vt:lpwstr>de</vt:lpwstr>
  </property>
</Properties>
</file>