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E5BD2" w14:textId="7D352659" w:rsidR="0030636B" w:rsidRDefault="00B233D2" w:rsidP="0099164E">
      <w:pPr>
        <w:pStyle w:val="berschrift-H1"/>
      </w:pPr>
      <w:r>
        <w:t>Besonderer Meilenstein in der Geschichte der</w:t>
      </w:r>
      <w:r w:rsidR="002143CD">
        <w:t xml:space="preserve"> </w:t>
      </w:r>
      <w:r w:rsidR="00766E14">
        <w:t>Friedhelm Loh Group</w:t>
      </w:r>
      <w:r>
        <w:t>:</w:t>
      </w:r>
      <w:r w:rsidR="00766E14">
        <w:t xml:space="preserve"> „ESSZIMMER“ </w:t>
      </w:r>
      <w:r>
        <w:t>eröffnet am Standort</w:t>
      </w:r>
      <w:r w:rsidR="00766E14">
        <w:t xml:space="preserve"> Haiger</w:t>
      </w:r>
    </w:p>
    <w:p w14:paraId="3F5D60FE" w14:textId="07536591" w:rsidR="0030636B" w:rsidRPr="0074564C" w:rsidRDefault="0030636B" w:rsidP="0099164E">
      <w:pPr>
        <w:pStyle w:val="Ort-Datum"/>
      </w:pPr>
      <w:r w:rsidRPr="0074564C">
        <w:t>Herborn, 202</w:t>
      </w:r>
      <w:r w:rsidR="001976C2" w:rsidRPr="0074564C">
        <w:t>5</w:t>
      </w:r>
      <w:r w:rsidRPr="0074564C">
        <w:t>-0</w:t>
      </w:r>
      <w:r w:rsidR="001976C2" w:rsidRPr="0074564C">
        <w:t>5</w:t>
      </w:r>
      <w:r w:rsidRPr="0074564C">
        <w:t>-2</w:t>
      </w:r>
      <w:r w:rsidR="00CF7602">
        <w:t>6</w:t>
      </w:r>
      <w:r w:rsidRPr="0074564C">
        <w:t>.</w:t>
      </w:r>
    </w:p>
    <w:p w14:paraId="3C0185B0" w14:textId="77F89BF3" w:rsidR="0030636B" w:rsidRPr="002143CD" w:rsidRDefault="0074564C" w:rsidP="000049B1">
      <w:pPr>
        <w:pStyle w:val="Copytext-Intro"/>
        <w:tabs>
          <w:tab w:val="left" w:pos="7626"/>
        </w:tabs>
        <w:rPr>
          <w:sz w:val="22"/>
          <w:szCs w:val="22"/>
        </w:rPr>
      </w:pPr>
      <w:r w:rsidRPr="002143CD">
        <w:rPr>
          <w:sz w:val="22"/>
          <w:szCs w:val="22"/>
        </w:rPr>
        <w:t>D</w:t>
      </w:r>
      <w:r w:rsidR="00E6397E" w:rsidRPr="002143CD">
        <w:rPr>
          <w:sz w:val="22"/>
          <w:szCs w:val="22"/>
        </w:rPr>
        <w:t xml:space="preserve">ie </w:t>
      </w:r>
      <w:r w:rsidR="000049B1">
        <w:rPr>
          <w:sz w:val="22"/>
          <w:szCs w:val="22"/>
        </w:rPr>
        <w:t>Historie</w:t>
      </w:r>
      <w:r w:rsidR="00E6397E" w:rsidRPr="002143CD">
        <w:rPr>
          <w:sz w:val="22"/>
          <w:szCs w:val="22"/>
        </w:rPr>
        <w:t xml:space="preserve"> der Familie Loh</w:t>
      </w:r>
      <w:r w:rsidR="00783BAB" w:rsidRPr="002143CD">
        <w:rPr>
          <w:sz w:val="22"/>
          <w:szCs w:val="22"/>
        </w:rPr>
        <w:t xml:space="preserve"> und der </w:t>
      </w:r>
      <w:r w:rsidRPr="002143CD">
        <w:rPr>
          <w:sz w:val="22"/>
          <w:szCs w:val="22"/>
        </w:rPr>
        <w:t xml:space="preserve">Friedhelm Loh Group </w:t>
      </w:r>
      <w:r w:rsidR="00783BAB" w:rsidRPr="002143CD">
        <w:rPr>
          <w:sz w:val="22"/>
          <w:szCs w:val="22"/>
        </w:rPr>
        <w:t xml:space="preserve">ist </w:t>
      </w:r>
      <w:r w:rsidR="00C2678D">
        <w:rPr>
          <w:sz w:val="22"/>
          <w:szCs w:val="22"/>
        </w:rPr>
        <w:t xml:space="preserve">eine Besondere – und </w:t>
      </w:r>
      <w:r w:rsidR="00783BAB" w:rsidRPr="002143CD">
        <w:rPr>
          <w:sz w:val="22"/>
          <w:szCs w:val="22"/>
        </w:rPr>
        <w:t xml:space="preserve">eng verbunden mit dem Standort </w:t>
      </w:r>
      <w:r w:rsidRPr="002143CD">
        <w:rPr>
          <w:sz w:val="22"/>
          <w:szCs w:val="22"/>
        </w:rPr>
        <w:t>Haiger</w:t>
      </w:r>
      <w:r w:rsidR="002143CD">
        <w:rPr>
          <w:sz w:val="22"/>
          <w:szCs w:val="22"/>
        </w:rPr>
        <w:t>. Ein</w:t>
      </w:r>
      <w:r w:rsidR="00552BE3">
        <w:rPr>
          <w:sz w:val="22"/>
          <w:szCs w:val="22"/>
        </w:rPr>
        <w:t>e internationale Erfolgsgeschichte</w:t>
      </w:r>
      <w:r w:rsidR="00C2678D">
        <w:rPr>
          <w:sz w:val="22"/>
          <w:szCs w:val="22"/>
        </w:rPr>
        <w:t xml:space="preserve"> von bald 80 Jahren</w:t>
      </w:r>
      <w:r w:rsidR="00552BE3">
        <w:rPr>
          <w:sz w:val="22"/>
          <w:szCs w:val="22"/>
        </w:rPr>
        <w:t xml:space="preserve"> hat </w:t>
      </w:r>
      <w:r w:rsidR="00C2678D">
        <w:rPr>
          <w:sz w:val="22"/>
          <w:szCs w:val="22"/>
        </w:rPr>
        <w:t>in dieser Region</w:t>
      </w:r>
      <w:r w:rsidR="00552BE3">
        <w:rPr>
          <w:sz w:val="22"/>
          <w:szCs w:val="22"/>
        </w:rPr>
        <w:t xml:space="preserve"> ihr</w:t>
      </w:r>
      <w:r w:rsidR="00C2678D">
        <w:rPr>
          <w:sz w:val="22"/>
          <w:szCs w:val="22"/>
        </w:rPr>
        <w:t>en Ursprung. Heute zeugt davon</w:t>
      </w:r>
      <w:r w:rsidR="00552BE3">
        <w:rPr>
          <w:sz w:val="22"/>
          <w:szCs w:val="22"/>
        </w:rPr>
        <w:t xml:space="preserve"> ei</w:t>
      </w:r>
      <w:r w:rsidR="00C2678D">
        <w:rPr>
          <w:sz w:val="22"/>
          <w:szCs w:val="22"/>
        </w:rPr>
        <w:t>n</w:t>
      </w:r>
      <w:r w:rsidR="00552BE3">
        <w:rPr>
          <w:sz w:val="22"/>
          <w:szCs w:val="22"/>
        </w:rPr>
        <w:t xml:space="preserve"> </w:t>
      </w:r>
      <w:r w:rsidR="002143CD">
        <w:rPr>
          <w:sz w:val="22"/>
          <w:szCs w:val="22"/>
        </w:rPr>
        <w:t>hochmoderne</w:t>
      </w:r>
      <w:r w:rsidR="00C2678D">
        <w:rPr>
          <w:sz w:val="22"/>
          <w:szCs w:val="22"/>
        </w:rPr>
        <w:t>r</w:t>
      </w:r>
      <w:r w:rsidRPr="002143CD">
        <w:rPr>
          <w:sz w:val="22"/>
          <w:szCs w:val="22"/>
        </w:rPr>
        <w:t xml:space="preserve"> Industriecampus</w:t>
      </w:r>
      <w:r w:rsidR="00726E9D" w:rsidRPr="002143CD">
        <w:rPr>
          <w:sz w:val="22"/>
          <w:szCs w:val="22"/>
        </w:rPr>
        <w:t xml:space="preserve"> </w:t>
      </w:r>
      <w:r w:rsidR="002143CD">
        <w:rPr>
          <w:sz w:val="22"/>
          <w:szCs w:val="22"/>
        </w:rPr>
        <w:t>mit der Zentrale der Unternehmensgruppe</w:t>
      </w:r>
      <w:r w:rsidR="0088437D">
        <w:rPr>
          <w:sz w:val="22"/>
          <w:szCs w:val="22"/>
        </w:rPr>
        <w:t xml:space="preserve">, </w:t>
      </w:r>
      <w:r w:rsidR="002143CD">
        <w:rPr>
          <w:sz w:val="22"/>
          <w:szCs w:val="22"/>
        </w:rPr>
        <w:t>eine</w:t>
      </w:r>
      <w:r w:rsidR="00FC3F98">
        <w:rPr>
          <w:sz w:val="22"/>
          <w:szCs w:val="22"/>
        </w:rPr>
        <w:t>r</w:t>
      </w:r>
      <w:r w:rsidR="002143CD">
        <w:rPr>
          <w:sz w:val="22"/>
          <w:szCs w:val="22"/>
        </w:rPr>
        <w:t xml:space="preserve"> hochdigitalisierten </w:t>
      </w:r>
      <w:r w:rsidR="00FC3F98">
        <w:rPr>
          <w:sz w:val="22"/>
          <w:szCs w:val="22"/>
        </w:rPr>
        <w:t>Produktion</w:t>
      </w:r>
      <w:r w:rsidR="002143CD">
        <w:rPr>
          <w:sz w:val="22"/>
          <w:szCs w:val="22"/>
        </w:rPr>
        <w:t xml:space="preserve"> mit globalem Distributionszentrum, einem Innovationszentrum</w:t>
      </w:r>
      <w:r w:rsidR="0088437D">
        <w:rPr>
          <w:sz w:val="22"/>
          <w:szCs w:val="22"/>
        </w:rPr>
        <w:t>, dem Weiterbildungszentrum Loh Academy sowie</w:t>
      </w:r>
      <w:r w:rsidR="002143CD">
        <w:rPr>
          <w:sz w:val="22"/>
          <w:szCs w:val="22"/>
        </w:rPr>
        <w:t xml:space="preserve"> einem Ausbildungszentrum. E</w:t>
      </w:r>
      <w:r w:rsidR="0088437D">
        <w:rPr>
          <w:sz w:val="22"/>
          <w:szCs w:val="22"/>
        </w:rPr>
        <w:t>s ist e</w:t>
      </w:r>
      <w:r w:rsidRPr="002143CD">
        <w:rPr>
          <w:sz w:val="22"/>
          <w:szCs w:val="22"/>
        </w:rPr>
        <w:t>in Aushängeschild für die ganze Region</w:t>
      </w:r>
      <w:r w:rsidR="00C2678D">
        <w:rPr>
          <w:sz w:val="22"/>
          <w:szCs w:val="22"/>
        </w:rPr>
        <w:t xml:space="preserve">, das jetzt den nächsten </w:t>
      </w:r>
      <w:r w:rsidR="0088437D">
        <w:rPr>
          <w:sz w:val="22"/>
          <w:szCs w:val="22"/>
        </w:rPr>
        <w:t>Meilenstein feiert</w:t>
      </w:r>
      <w:r w:rsidR="002143CD">
        <w:rPr>
          <w:sz w:val="22"/>
          <w:szCs w:val="22"/>
        </w:rPr>
        <w:t xml:space="preserve">: </w:t>
      </w:r>
      <w:r w:rsidR="00DA3007" w:rsidRPr="002143CD">
        <w:rPr>
          <w:sz w:val="22"/>
          <w:szCs w:val="22"/>
        </w:rPr>
        <w:t xml:space="preserve">Mit der Eröffnung </w:t>
      </w:r>
      <w:r w:rsidR="002143CD">
        <w:rPr>
          <w:sz w:val="22"/>
          <w:szCs w:val="22"/>
        </w:rPr>
        <w:t>vom</w:t>
      </w:r>
      <w:r w:rsidR="0047514D" w:rsidRPr="002143CD">
        <w:rPr>
          <w:sz w:val="22"/>
          <w:szCs w:val="22"/>
        </w:rPr>
        <w:t xml:space="preserve"> „ESSZIMMER“ </w:t>
      </w:r>
      <w:r w:rsidR="002143CD">
        <w:rPr>
          <w:sz w:val="22"/>
          <w:szCs w:val="22"/>
        </w:rPr>
        <w:t>können</w:t>
      </w:r>
      <w:r w:rsidR="0047514D" w:rsidRPr="002143CD">
        <w:rPr>
          <w:sz w:val="22"/>
          <w:szCs w:val="22"/>
        </w:rPr>
        <w:t xml:space="preserve"> die Mitarbeite</w:t>
      </w:r>
      <w:r w:rsidR="002143CD">
        <w:rPr>
          <w:sz w:val="22"/>
          <w:szCs w:val="22"/>
        </w:rPr>
        <w:t>nden</w:t>
      </w:r>
      <w:r w:rsidR="0047514D" w:rsidRPr="002143CD">
        <w:rPr>
          <w:sz w:val="22"/>
          <w:szCs w:val="22"/>
        </w:rPr>
        <w:t xml:space="preserve"> der </w:t>
      </w:r>
      <w:r w:rsidR="002143CD">
        <w:rPr>
          <w:sz w:val="22"/>
          <w:szCs w:val="22"/>
        </w:rPr>
        <w:t>Gruppe künftig</w:t>
      </w:r>
      <w:r w:rsidR="0047514D" w:rsidRPr="002143CD">
        <w:rPr>
          <w:sz w:val="22"/>
          <w:szCs w:val="22"/>
        </w:rPr>
        <w:t xml:space="preserve"> </w:t>
      </w:r>
      <w:r w:rsidR="002143CD">
        <w:rPr>
          <w:sz w:val="22"/>
          <w:szCs w:val="22"/>
        </w:rPr>
        <w:t xml:space="preserve">in einem </w:t>
      </w:r>
      <w:r w:rsidR="0047514D" w:rsidRPr="002143CD">
        <w:rPr>
          <w:sz w:val="22"/>
          <w:szCs w:val="22"/>
        </w:rPr>
        <w:t>Betriebsr</w:t>
      </w:r>
      <w:r w:rsidR="00DA3007" w:rsidRPr="002143CD">
        <w:rPr>
          <w:sz w:val="22"/>
          <w:szCs w:val="22"/>
        </w:rPr>
        <w:t>estaurant</w:t>
      </w:r>
      <w:r w:rsidR="0088437D">
        <w:rPr>
          <w:sz w:val="22"/>
          <w:szCs w:val="22"/>
        </w:rPr>
        <w:t xml:space="preserve"> am Standort</w:t>
      </w:r>
      <w:r w:rsidR="002143CD">
        <w:rPr>
          <w:sz w:val="22"/>
          <w:szCs w:val="22"/>
        </w:rPr>
        <w:t xml:space="preserve"> speisen, das sich sehen lassen kann. </w:t>
      </w:r>
      <w:bookmarkStart w:id="0" w:name="_Hlk198855886"/>
      <w:r w:rsidR="008E011A" w:rsidRPr="002143CD">
        <w:rPr>
          <w:sz w:val="22"/>
          <w:szCs w:val="22"/>
        </w:rPr>
        <w:t>Inhaber Prof. Friedhelm Loh und seine Frau</w:t>
      </w:r>
      <w:r w:rsidR="005620AF" w:rsidRPr="002143CD">
        <w:rPr>
          <w:sz w:val="22"/>
          <w:szCs w:val="22"/>
        </w:rPr>
        <w:t xml:space="preserve"> Debora</w:t>
      </w:r>
      <w:r w:rsidR="008E011A" w:rsidRPr="002143CD">
        <w:rPr>
          <w:sz w:val="22"/>
          <w:szCs w:val="22"/>
        </w:rPr>
        <w:t xml:space="preserve"> </w:t>
      </w:r>
      <w:r w:rsidR="00C2678D">
        <w:rPr>
          <w:sz w:val="22"/>
          <w:szCs w:val="22"/>
        </w:rPr>
        <w:t xml:space="preserve">Loh </w:t>
      </w:r>
      <w:r w:rsidR="002143CD">
        <w:rPr>
          <w:sz w:val="22"/>
          <w:szCs w:val="22"/>
        </w:rPr>
        <w:t xml:space="preserve">eröffneten das </w:t>
      </w:r>
      <w:r w:rsidR="00AE7E44">
        <w:rPr>
          <w:sz w:val="22"/>
          <w:szCs w:val="22"/>
        </w:rPr>
        <w:t>Restaurant</w:t>
      </w:r>
      <w:r w:rsidR="0047514D" w:rsidRPr="002143CD">
        <w:rPr>
          <w:sz w:val="22"/>
          <w:szCs w:val="22"/>
        </w:rPr>
        <w:t xml:space="preserve"> am 22. Mai</w:t>
      </w:r>
      <w:r w:rsidR="00602B3C" w:rsidRPr="002143CD">
        <w:rPr>
          <w:sz w:val="22"/>
          <w:szCs w:val="22"/>
        </w:rPr>
        <w:t xml:space="preserve"> </w:t>
      </w:r>
      <w:r w:rsidR="002143CD">
        <w:rPr>
          <w:sz w:val="22"/>
          <w:szCs w:val="22"/>
        </w:rPr>
        <w:t>mit</w:t>
      </w:r>
      <w:r w:rsidR="0088437D">
        <w:rPr>
          <w:sz w:val="22"/>
          <w:szCs w:val="22"/>
        </w:rPr>
        <w:t xml:space="preserve"> Familie und weiteren hochrangigen Gästen wie Landrat </w:t>
      </w:r>
      <w:r w:rsidR="000D74A7">
        <w:rPr>
          <w:sz w:val="22"/>
          <w:szCs w:val="22"/>
        </w:rPr>
        <w:t xml:space="preserve">Carsten </w:t>
      </w:r>
      <w:r w:rsidR="0088437D">
        <w:rPr>
          <w:sz w:val="22"/>
          <w:szCs w:val="22"/>
        </w:rPr>
        <w:t xml:space="preserve">Braun, Bürgermeister </w:t>
      </w:r>
      <w:r w:rsidR="000D74A7">
        <w:rPr>
          <w:sz w:val="22"/>
          <w:szCs w:val="22"/>
        </w:rPr>
        <w:t xml:space="preserve">Mario </w:t>
      </w:r>
      <w:r w:rsidR="0088437D">
        <w:rPr>
          <w:sz w:val="22"/>
          <w:szCs w:val="22"/>
        </w:rPr>
        <w:t>Schramm und dem Management der Unternehmen</w:t>
      </w:r>
      <w:r w:rsidR="008E011A" w:rsidRPr="002143CD">
        <w:rPr>
          <w:sz w:val="22"/>
          <w:szCs w:val="22"/>
        </w:rPr>
        <w:t>.</w:t>
      </w:r>
      <w:r w:rsidR="0088437D">
        <w:rPr>
          <w:sz w:val="22"/>
          <w:szCs w:val="22"/>
        </w:rPr>
        <w:t xml:space="preserve"> </w:t>
      </w:r>
      <w:bookmarkEnd w:id="0"/>
      <w:r w:rsidR="0088437D">
        <w:rPr>
          <w:sz w:val="22"/>
          <w:szCs w:val="22"/>
        </w:rPr>
        <w:t xml:space="preserve">Und: Prof. Friedhelm Loh kündigte </w:t>
      </w:r>
      <w:r w:rsidR="008B405A">
        <w:rPr>
          <w:sz w:val="22"/>
          <w:szCs w:val="22"/>
        </w:rPr>
        <w:t xml:space="preserve">weitere </w:t>
      </w:r>
      <w:r w:rsidR="0088437D">
        <w:rPr>
          <w:sz w:val="22"/>
          <w:szCs w:val="22"/>
        </w:rPr>
        <w:t>regionale</w:t>
      </w:r>
      <w:r w:rsidR="008B405A">
        <w:rPr>
          <w:sz w:val="22"/>
          <w:szCs w:val="22"/>
        </w:rPr>
        <w:t xml:space="preserve"> Projekte für die Zukunft an.</w:t>
      </w:r>
    </w:p>
    <w:p w14:paraId="0549756B" w14:textId="4D17A731" w:rsidR="00F55D60" w:rsidRDefault="00E512C2" w:rsidP="0099164E">
      <w:pPr>
        <w:pStyle w:val="Copytext"/>
        <w:rPr>
          <w:sz w:val="22"/>
          <w:szCs w:val="22"/>
        </w:rPr>
      </w:pPr>
      <w:r w:rsidRPr="002143CD">
        <w:rPr>
          <w:sz w:val="22"/>
          <w:szCs w:val="22"/>
        </w:rPr>
        <w:t>„</w:t>
      </w:r>
      <w:r w:rsidR="004974EB">
        <w:rPr>
          <w:sz w:val="22"/>
          <w:szCs w:val="22"/>
        </w:rPr>
        <w:t>Wir feiern heute die Eröffnung unseres ‚ESSZIMMER</w:t>
      </w:r>
      <w:r w:rsidR="000049B1">
        <w:rPr>
          <w:sz w:val="22"/>
          <w:szCs w:val="22"/>
        </w:rPr>
        <w:t>s</w:t>
      </w:r>
      <w:r w:rsidR="004974EB">
        <w:rPr>
          <w:sz w:val="22"/>
          <w:szCs w:val="22"/>
        </w:rPr>
        <w:t xml:space="preserve">‘, und das in großer Dankbarkeit. </w:t>
      </w:r>
      <w:r w:rsidR="0088437D">
        <w:rPr>
          <w:sz w:val="22"/>
          <w:szCs w:val="22"/>
        </w:rPr>
        <w:t>Wir sind dankbar</w:t>
      </w:r>
      <w:r w:rsidR="004974EB">
        <w:rPr>
          <w:sz w:val="22"/>
          <w:szCs w:val="22"/>
        </w:rPr>
        <w:t xml:space="preserve"> für die Möglichkeit, dieses Gebäude für unsere Mitarbeiterinnen und Mitarbeiter zu betreiben</w:t>
      </w:r>
      <w:r w:rsidR="000049B1">
        <w:rPr>
          <w:sz w:val="22"/>
          <w:szCs w:val="22"/>
        </w:rPr>
        <w:t>. Es ist ein Raum für neue Möglichkeiten. Hier kommen die ‚Weißhemden‘ der Verwaltung und die ‚Blaumänner‘ aus den Werken und der Logistik zusammen</w:t>
      </w:r>
      <w:r w:rsidR="004974EB">
        <w:rPr>
          <w:sz w:val="22"/>
          <w:szCs w:val="22"/>
        </w:rPr>
        <w:t xml:space="preserve">“, </w:t>
      </w:r>
      <w:r w:rsidR="007421C5">
        <w:rPr>
          <w:sz w:val="22"/>
          <w:szCs w:val="22"/>
        </w:rPr>
        <w:t xml:space="preserve">so Prof. Loh </w:t>
      </w:r>
      <w:r w:rsidR="00C6287E">
        <w:rPr>
          <w:sz w:val="22"/>
          <w:szCs w:val="22"/>
        </w:rPr>
        <w:t xml:space="preserve">in seiner Ansprache </w:t>
      </w:r>
      <w:r w:rsidR="007421C5">
        <w:rPr>
          <w:sz w:val="22"/>
          <w:szCs w:val="22"/>
        </w:rPr>
        <w:t>an seine Gäste</w:t>
      </w:r>
      <w:r w:rsidR="0088437D">
        <w:rPr>
          <w:sz w:val="22"/>
          <w:szCs w:val="22"/>
        </w:rPr>
        <w:t>:</w:t>
      </w:r>
      <w:r w:rsidR="004974EB">
        <w:rPr>
          <w:sz w:val="22"/>
          <w:szCs w:val="22"/>
        </w:rPr>
        <w:t xml:space="preserve"> „Wir wollen eine typische Familie sein, die Rittal</w:t>
      </w:r>
      <w:r w:rsidR="000D74A7">
        <w:rPr>
          <w:sz w:val="22"/>
          <w:szCs w:val="22"/>
        </w:rPr>
        <w:t xml:space="preserve"> </w:t>
      </w:r>
      <w:r w:rsidR="004974EB">
        <w:rPr>
          <w:sz w:val="22"/>
          <w:szCs w:val="22"/>
        </w:rPr>
        <w:t>Familie.</w:t>
      </w:r>
      <w:r w:rsidR="007421C5">
        <w:rPr>
          <w:sz w:val="22"/>
          <w:szCs w:val="22"/>
        </w:rPr>
        <w:t>“</w:t>
      </w:r>
      <w:r w:rsidR="00F55D60">
        <w:rPr>
          <w:sz w:val="22"/>
          <w:szCs w:val="22"/>
        </w:rPr>
        <w:t xml:space="preserve"> </w:t>
      </w:r>
      <w:r w:rsidR="0088437D">
        <w:rPr>
          <w:sz w:val="22"/>
          <w:szCs w:val="22"/>
        </w:rPr>
        <w:t>Daher auch der Name: Mit einem Esszimmer verbinde man intensive Gespräche,</w:t>
      </w:r>
      <w:r w:rsidR="000049B1">
        <w:rPr>
          <w:sz w:val="22"/>
          <w:szCs w:val="22"/>
        </w:rPr>
        <w:t xml:space="preserve"> familiäre und freundschaftliche Beziehungen</w:t>
      </w:r>
      <w:r w:rsidR="0088437D">
        <w:rPr>
          <w:sz w:val="22"/>
          <w:szCs w:val="22"/>
        </w:rPr>
        <w:t>, Vertrauen – und neue Ideen:</w:t>
      </w:r>
      <w:r w:rsidR="007421C5">
        <w:rPr>
          <w:sz w:val="22"/>
          <w:szCs w:val="22"/>
        </w:rPr>
        <w:t xml:space="preserve"> „</w:t>
      </w:r>
      <w:r w:rsidR="000049B1">
        <w:rPr>
          <w:sz w:val="22"/>
          <w:szCs w:val="22"/>
        </w:rPr>
        <w:t>W</w:t>
      </w:r>
      <w:r w:rsidR="007421C5">
        <w:rPr>
          <w:sz w:val="22"/>
          <w:szCs w:val="22"/>
        </w:rPr>
        <w:t>ir</w:t>
      </w:r>
      <w:r w:rsidR="000049B1">
        <w:rPr>
          <w:sz w:val="22"/>
          <w:szCs w:val="22"/>
        </w:rPr>
        <w:t xml:space="preserve"> haben</w:t>
      </w:r>
      <w:r w:rsidR="007421C5">
        <w:rPr>
          <w:sz w:val="22"/>
          <w:szCs w:val="22"/>
        </w:rPr>
        <w:t xml:space="preserve"> über 5 Mio. Euro investiert, damit gegenseitige Wertschätzung </w:t>
      </w:r>
      <w:r w:rsidR="0088437D">
        <w:rPr>
          <w:sz w:val="22"/>
          <w:szCs w:val="22"/>
        </w:rPr>
        <w:t>und das Miteinander von allen erlebt werden kann</w:t>
      </w:r>
      <w:r w:rsidR="00C6287E">
        <w:rPr>
          <w:sz w:val="22"/>
          <w:szCs w:val="22"/>
        </w:rPr>
        <w:t>.</w:t>
      </w:r>
      <w:r w:rsidR="004974EB">
        <w:rPr>
          <w:sz w:val="22"/>
          <w:szCs w:val="22"/>
        </w:rPr>
        <w:t>“</w:t>
      </w:r>
    </w:p>
    <w:p w14:paraId="66A87AAD" w14:textId="77777777" w:rsidR="00F55D60" w:rsidRDefault="00F55D60" w:rsidP="0099164E">
      <w:pPr>
        <w:pStyle w:val="Copytext"/>
        <w:rPr>
          <w:sz w:val="22"/>
          <w:szCs w:val="22"/>
        </w:rPr>
      </w:pPr>
    </w:p>
    <w:p w14:paraId="3AECCAEB" w14:textId="3BA7917A" w:rsidR="00F81E9A" w:rsidRDefault="008A3078" w:rsidP="0099164E">
      <w:pPr>
        <w:pStyle w:val="Copytext"/>
        <w:rPr>
          <w:sz w:val="22"/>
          <w:szCs w:val="22"/>
        </w:rPr>
      </w:pPr>
      <w:r>
        <w:rPr>
          <w:sz w:val="22"/>
          <w:szCs w:val="22"/>
        </w:rPr>
        <w:t xml:space="preserve">Mit dem Bild der Familie knüpfte Prof. Loh </w:t>
      </w:r>
      <w:r w:rsidR="0088437D">
        <w:rPr>
          <w:sz w:val="22"/>
          <w:szCs w:val="22"/>
        </w:rPr>
        <w:t xml:space="preserve">auch </w:t>
      </w:r>
      <w:r>
        <w:rPr>
          <w:sz w:val="22"/>
          <w:szCs w:val="22"/>
        </w:rPr>
        <w:t xml:space="preserve">an die </w:t>
      </w:r>
      <w:r w:rsidR="00030B22">
        <w:rPr>
          <w:sz w:val="22"/>
          <w:szCs w:val="22"/>
        </w:rPr>
        <w:t xml:space="preserve">unternehmerische </w:t>
      </w:r>
      <w:r>
        <w:rPr>
          <w:sz w:val="22"/>
          <w:szCs w:val="22"/>
        </w:rPr>
        <w:t>Geschichte der Familie Loh am Standort Haiger an</w:t>
      </w:r>
      <w:r w:rsidR="0088437D">
        <w:rPr>
          <w:sz w:val="22"/>
          <w:szCs w:val="22"/>
        </w:rPr>
        <w:t xml:space="preserve"> – denn das ist eine Besondere</w:t>
      </w:r>
      <w:r w:rsidR="009C21BB">
        <w:rPr>
          <w:sz w:val="22"/>
          <w:szCs w:val="22"/>
        </w:rPr>
        <w:t>.</w:t>
      </w:r>
      <w:r>
        <w:rPr>
          <w:sz w:val="22"/>
          <w:szCs w:val="22"/>
        </w:rPr>
        <w:t xml:space="preserve"> </w:t>
      </w:r>
      <w:r w:rsidR="00477E3A">
        <w:rPr>
          <w:sz w:val="22"/>
          <w:szCs w:val="22"/>
        </w:rPr>
        <w:t>Als Vater Rudolf Loh nämlich</w:t>
      </w:r>
      <w:r>
        <w:rPr>
          <w:sz w:val="22"/>
          <w:szCs w:val="22"/>
        </w:rPr>
        <w:t xml:space="preserve"> 19</w:t>
      </w:r>
      <w:r w:rsidR="00030B22">
        <w:rPr>
          <w:sz w:val="22"/>
          <w:szCs w:val="22"/>
        </w:rPr>
        <w:t xml:space="preserve">47 </w:t>
      </w:r>
      <w:r>
        <w:rPr>
          <w:sz w:val="22"/>
          <w:szCs w:val="22"/>
        </w:rPr>
        <w:t>in der</w:t>
      </w:r>
      <w:r w:rsidR="00030B22">
        <w:rPr>
          <w:sz w:val="22"/>
          <w:szCs w:val="22"/>
        </w:rPr>
        <w:t xml:space="preserve"> wirtschaftsfreundlichen</w:t>
      </w:r>
      <w:r>
        <w:rPr>
          <w:sz w:val="22"/>
          <w:szCs w:val="22"/>
        </w:rPr>
        <w:t xml:space="preserve"> </w:t>
      </w:r>
      <w:r w:rsidR="00030B22">
        <w:rPr>
          <w:sz w:val="22"/>
          <w:szCs w:val="22"/>
        </w:rPr>
        <w:t xml:space="preserve">amerikanischen Besatzungszone </w:t>
      </w:r>
      <w:r w:rsidR="00477E3A">
        <w:rPr>
          <w:sz w:val="22"/>
          <w:szCs w:val="22"/>
        </w:rPr>
        <w:t xml:space="preserve">sein erstes Unternehmen gründete, begann </w:t>
      </w:r>
      <w:r w:rsidR="00477E3A">
        <w:rPr>
          <w:sz w:val="22"/>
          <w:szCs w:val="22"/>
        </w:rPr>
        <w:lastRenderedPageBreak/>
        <w:t xml:space="preserve">mit der </w:t>
      </w:r>
      <w:r w:rsidR="00FC3F98">
        <w:rPr>
          <w:sz w:val="22"/>
          <w:szCs w:val="22"/>
        </w:rPr>
        <w:t xml:space="preserve">Rudolf Loh </w:t>
      </w:r>
      <w:r w:rsidR="009C21BB">
        <w:rPr>
          <w:sz w:val="22"/>
          <w:szCs w:val="22"/>
        </w:rPr>
        <w:t xml:space="preserve">Metallwarenfabrik </w:t>
      </w:r>
      <w:r w:rsidR="00477E3A">
        <w:rPr>
          <w:sz w:val="22"/>
          <w:szCs w:val="22"/>
        </w:rPr>
        <w:t xml:space="preserve">die Erfolgsgeschichte von </w:t>
      </w:r>
      <w:r w:rsidR="000049B1">
        <w:rPr>
          <w:sz w:val="22"/>
          <w:szCs w:val="22"/>
        </w:rPr>
        <w:t xml:space="preserve">gleich zwei </w:t>
      </w:r>
      <w:r w:rsidR="00477E3A">
        <w:rPr>
          <w:sz w:val="22"/>
          <w:szCs w:val="22"/>
        </w:rPr>
        <w:t>Unternehmensgruppen</w:t>
      </w:r>
      <w:r w:rsidR="00F81E9A">
        <w:rPr>
          <w:sz w:val="22"/>
          <w:szCs w:val="22"/>
        </w:rPr>
        <w:t xml:space="preserve">, </w:t>
      </w:r>
      <w:r w:rsidR="000049B1">
        <w:rPr>
          <w:sz w:val="22"/>
          <w:szCs w:val="22"/>
        </w:rPr>
        <w:t>die heute weltweit erfolgreich sind</w:t>
      </w:r>
      <w:r w:rsidR="00FC3F98">
        <w:rPr>
          <w:sz w:val="22"/>
          <w:szCs w:val="22"/>
        </w:rPr>
        <w:t xml:space="preserve">, </w:t>
      </w:r>
      <w:r w:rsidR="00CF7602">
        <w:rPr>
          <w:sz w:val="22"/>
          <w:szCs w:val="22"/>
        </w:rPr>
        <w:t xml:space="preserve">der Joachim Loh </w:t>
      </w:r>
      <w:r w:rsidR="002C6B86">
        <w:rPr>
          <w:sz w:val="22"/>
          <w:szCs w:val="22"/>
        </w:rPr>
        <w:t>Unternehmensgruppe</w:t>
      </w:r>
      <w:r w:rsidR="00477E3A">
        <w:rPr>
          <w:sz w:val="22"/>
          <w:szCs w:val="22"/>
        </w:rPr>
        <w:t xml:space="preserve"> und der Friedhelm Loh Group.</w:t>
      </w:r>
      <w:r w:rsidR="00F81E9A">
        <w:rPr>
          <w:sz w:val="22"/>
          <w:szCs w:val="22"/>
        </w:rPr>
        <w:t xml:space="preserve"> </w:t>
      </w:r>
    </w:p>
    <w:p w14:paraId="6765E413" w14:textId="77777777" w:rsidR="00F81E9A" w:rsidRDefault="00F81E9A" w:rsidP="0099164E">
      <w:pPr>
        <w:pStyle w:val="Copytext"/>
        <w:rPr>
          <w:sz w:val="22"/>
          <w:szCs w:val="22"/>
        </w:rPr>
      </w:pPr>
    </w:p>
    <w:p w14:paraId="6BE4C6C6" w14:textId="5608F766" w:rsidR="00C6287E" w:rsidRDefault="00F81E9A" w:rsidP="0099164E">
      <w:pPr>
        <w:pStyle w:val="Copytext"/>
        <w:rPr>
          <w:sz w:val="22"/>
          <w:szCs w:val="22"/>
        </w:rPr>
      </w:pPr>
      <w:r>
        <w:rPr>
          <w:sz w:val="22"/>
          <w:szCs w:val="22"/>
        </w:rPr>
        <w:t xml:space="preserve">Früh </w:t>
      </w:r>
      <w:r w:rsidR="007D3D1A">
        <w:rPr>
          <w:sz w:val="22"/>
          <w:szCs w:val="22"/>
        </w:rPr>
        <w:t>blickte der</w:t>
      </w:r>
      <w:r>
        <w:rPr>
          <w:sz w:val="22"/>
          <w:szCs w:val="22"/>
        </w:rPr>
        <w:t xml:space="preserve"> Gründer </w:t>
      </w:r>
      <w:r w:rsidR="007D3D1A">
        <w:rPr>
          <w:sz w:val="22"/>
          <w:szCs w:val="22"/>
        </w:rPr>
        <w:t>auch über den Tellerrand hinaus</w:t>
      </w:r>
      <w:r>
        <w:rPr>
          <w:sz w:val="22"/>
          <w:szCs w:val="22"/>
        </w:rPr>
        <w:t xml:space="preserve">, </w:t>
      </w:r>
      <w:r w:rsidR="00A61D87">
        <w:rPr>
          <w:sz w:val="22"/>
          <w:szCs w:val="22"/>
        </w:rPr>
        <w:t xml:space="preserve">um etwa in den USA nach neuen Ideen und Methoden zu </w:t>
      </w:r>
      <w:r w:rsidR="007D3D1A">
        <w:rPr>
          <w:sz w:val="22"/>
          <w:szCs w:val="22"/>
        </w:rPr>
        <w:t>suchen</w:t>
      </w:r>
      <w:r w:rsidR="00A61D87">
        <w:rPr>
          <w:sz w:val="22"/>
          <w:szCs w:val="22"/>
        </w:rPr>
        <w:t xml:space="preserve">. </w:t>
      </w:r>
      <w:r w:rsidR="00C42B30">
        <w:rPr>
          <w:sz w:val="22"/>
          <w:szCs w:val="22"/>
        </w:rPr>
        <w:t>Der Arbeitsalltag war bestimmt von dem</w:t>
      </w:r>
      <w:r w:rsidR="00A52C3F">
        <w:rPr>
          <w:sz w:val="22"/>
          <w:szCs w:val="22"/>
        </w:rPr>
        <w:t xml:space="preserve"> Anspruch, s</w:t>
      </w:r>
      <w:r>
        <w:rPr>
          <w:sz w:val="22"/>
          <w:szCs w:val="22"/>
        </w:rPr>
        <w:t>chnell, konsequent</w:t>
      </w:r>
      <w:r w:rsidR="00A52C3F">
        <w:rPr>
          <w:sz w:val="22"/>
          <w:szCs w:val="22"/>
        </w:rPr>
        <w:t xml:space="preserve"> und</w:t>
      </w:r>
      <w:r>
        <w:rPr>
          <w:sz w:val="22"/>
          <w:szCs w:val="22"/>
        </w:rPr>
        <w:t xml:space="preserve"> mutig</w:t>
      </w:r>
      <w:r w:rsidR="00C42B30">
        <w:rPr>
          <w:sz w:val="22"/>
          <w:szCs w:val="22"/>
        </w:rPr>
        <w:t xml:space="preserve"> zu</w:t>
      </w:r>
      <w:r w:rsidR="00A52C3F">
        <w:rPr>
          <w:sz w:val="22"/>
          <w:szCs w:val="22"/>
        </w:rPr>
        <w:t xml:space="preserve"> sein</w:t>
      </w:r>
      <w:r w:rsidR="00C42B30">
        <w:rPr>
          <w:sz w:val="22"/>
          <w:szCs w:val="22"/>
        </w:rPr>
        <w:t xml:space="preserve"> –</w:t>
      </w:r>
      <w:r>
        <w:rPr>
          <w:sz w:val="22"/>
          <w:szCs w:val="22"/>
        </w:rPr>
        <w:t xml:space="preserve"> immer eng verbunden mit einer tiefen Liebe zur Heimat und zu den Menschen der Region. Das verband auch die Söhne Friedhelm und Joachim Loh, die </w:t>
      </w:r>
      <w:r w:rsidR="000049B1">
        <w:rPr>
          <w:sz w:val="22"/>
          <w:szCs w:val="22"/>
        </w:rPr>
        <w:t>d</w:t>
      </w:r>
      <w:r w:rsidR="00A52C3F">
        <w:rPr>
          <w:sz w:val="22"/>
          <w:szCs w:val="22"/>
        </w:rPr>
        <w:t>iese Haltung und das Unternehmertum</w:t>
      </w:r>
      <w:r w:rsidR="000049B1">
        <w:rPr>
          <w:sz w:val="22"/>
          <w:szCs w:val="22"/>
        </w:rPr>
        <w:t xml:space="preserve"> fortführten. Sie investierten </w:t>
      </w:r>
      <w:r>
        <w:rPr>
          <w:sz w:val="22"/>
          <w:szCs w:val="22"/>
        </w:rPr>
        <w:t xml:space="preserve">in Mittelhessen und darüber hinaus über Jahrzehnte kräftig in das Wachstum </w:t>
      </w:r>
      <w:r w:rsidR="00CF7602">
        <w:rPr>
          <w:sz w:val="22"/>
          <w:szCs w:val="22"/>
        </w:rPr>
        <w:t>ihrer beiden Unternehmensgruppen</w:t>
      </w:r>
      <w:r w:rsidR="00A80D32">
        <w:rPr>
          <w:sz w:val="22"/>
          <w:szCs w:val="22"/>
        </w:rPr>
        <w:t>,</w:t>
      </w:r>
      <w:r w:rsidR="000049B1">
        <w:rPr>
          <w:sz w:val="22"/>
          <w:szCs w:val="22"/>
        </w:rPr>
        <w:t xml:space="preserve"> die zusammen über 14.000 Mitarbeitende haben und rund </w:t>
      </w:r>
      <w:r w:rsidR="002C6B86">
        <w:rPr>
          <w:sz w:val="22"/>
          <w:szCs w:val="22"/>
        </w:rPr>
        <w:t>4</w:t>
      </w:r>
      <w:r w:rsidR="000049B1">
        <w:rPr>
          <w:sz w:val="22"/>
          <w:szCs w:val="22"/>
        </w:rPr>
        <w:t xml:space="preserve"> Mrd. Euro umsetzen. </w:t>
      </w:r>
      <w:r w:rsidR="00635660">
        <w:rPr>
          <w:sz w:val="22"/>
          <w:szCs w:val="22"/>
        </w:rPr>
        <w:t xml:space="preserve">In Haiger wurden sowohl die erste Aluminium-Haushaltsleiter (Hailo) </w:t>
      </w:r>
      <w:r w:rsidR="000A6283">
        <w:rPr>
          <w:sz w:val="22"/>
          <w:szCs w:val="22"/>
        </w:rPr>
        <w:t xml:space="preserve">erfunden </w:t>
      </w:r>
      <w:r w:rsidR="00635660">
        <w:rPr>
          <w:sz w:val="22"/>
          <w:szCs w:val="22"/>
        </w:rPr>
        <w:t xml:space="preserve">als auch der erste </w:t>
      </w:r>
      <w:r w:rsidR="000A6283">
        <w:rPr>
          <w:sz w:val="22"/>
          <w:szCs w:val="22"/>
        </w:rPr>
        <w:t xml:space="preserve">standardisierte </w:t>
      </w:r>
      <w:r w:rsidR="00635660">
        <w:rPr>
          <w:sz w:val="22"/>
          <w:szCs w:val="22"/>
        </w:rPr>
        <w:t>Schaltschrank (heute Rittal).</w:t>
      </w:r>
      <w:r w:rsidR="000A6283">
        <w:rPr>
          <w:sz w:val="22"/>
          <w:szCs w:val="22"/>
        </w:rPr>
        <w:t xml:space="preserve"> Beide Unternehmensgruppen bestehen heute aus gleich mehreren erfolgreichen Unternehmen sowohl im Hardware- und Systemgeschäft als auch im Bereich Software.</w:t>
      </w:r>
    </w:p>
    <w:p w14:paraId="16435972" w14:textId="77777777" w:rsidR="00F81E9A" w:rsidRDefault="00F81E9A" w:rsidP="0099164E">
      <w:pPr>
        <w:pStyle w:val="Copytext"/>
        <w:rPr>
          <w:sz w:val="22"/>
          <w:szCs w:val="22"/>
        </w:rPr>
      </w:pPr>
    </w:p>
    <w:p w14:paraId="25A67F79" w14:textId="54D623C7" w:rsidR="00F81E9A" w:rsidRDefault="00635660" w:rsidP="0099164E">
      <w:pPr>
        <w:pStyle w:val="Copytext"/>
        <w:rPr>
          <w:sz w:val="22"/>
          <w:szCs w:val="22"/>
        </w:rPr>
      </w:pPr>
      <w:r>
        <w:rPr>
          <w:sz w:val="22"/>
          <w:szCs w:val="22"/>
        </w:rPr>
        <w:t>Die Friedhelm Loh Group hat nun schon seit</w:t>
      </w:r>
      <w:r w:rsidR="00F81E9A">
        <w:rPr>
          <w:sz w:val="22"/>
          <w:szCs w:val="22"/>
        </w:rPr>
        <w:t xml:space="preserve"> über 30 Jahren </w:t>
      </w:r>
      <w:r>
        <w:rPr>
          <w:sz w:val="22"/>
          <w:szCs w:val="22"/>
        </w:rPr>
        <w:t>ihren Hauptsitz in</w:t>
      </w:r>
      <w:r w:rsidR="00F81E9A">
        <w:rPr>
          <w:sz w:val="22"/>
          <w:szCs w:val="22"/>
        </w:rPr>
        <w:t xml:space="preserve"> Haiger. </w:t>
      </w:r>
      <w:r w:rsidR="00F40226">
        <w:rPr>
          <w:sz w:val="22"/>
          <w:szCs w:val="22"/>
        </w:rPr>
        <w:t xml:space="preserve">2002 wurde hier auch die Loh Academy als Zentrum für Aus- und Weiterbildung in der Gruppe gegründet, 2011 zum 50. Bestehen von Rittal die gemeinnützige Rittal Foundation. </w:t>
      </w:r>
      <w:r w:rsidR="00F81E9A">
        <w:rPr>
          <w:sz w:val="22"/>
          <w:szCs w:val="22"/>
        </w:rPr>
        <w:t xml:space="preserve">2014 </w:t>
      </w:r>
      <w:r w:rsidR="00F40226">
        <w:rPr>
          <w:sz w:val="22"/>
          <w:szCs w:val="22"/>
        </w:rPr>
        <w:t xml:space="preserve">wurde </w:t>
      </w:r>
      <w:r w:rsidR="00F81E9A">
        <w:rPr>
          <w:sz w:val="22"/>
          <w:szCs w:val="22"/>
        </w:rPr>
        <w:t>das Global Distribution Center in Betrieb genommen. 2016 öffnete das Rittal Innovation Center seine Türen für Kunden</w:t>
      </w:r>
      <w:r w:rsidR="00F40226">
        <w:rPr>
          <w:sz w:val="22"/>
          <w:szCs w:val="22"/>
        </w:rPr>
        <w:t xml:space="preserve"> und</w:t>
      </w:r>
      <w:r w:rsidR="00F81E9A">
        <w:rPr>
          <w:sz w:val="22"/>
          <w:szCs w:val="22"/>
        </w:rPr>
        <w:t xml:space="preserve"> 2018 fuhr</w:t>
      </w:r>
      <w:r w:rsidR="00F81E9A" w:rsidRPr="002143CD">
        <w:rPr>
          <w:sz w:val="22"/>
          <w:szCs w:val="22"/>
        </w:rPr>
        <w:t xml:space="preserve"> d</w:t>
      </w:r>
      <w:r w:rsidR="000D74A7">
        <w:rPr>
          <w:sz w:val="22"/>
          <w:szCs w:val="22"/>
        </w:rPr>
        <w:t>ie</w:t>
      </w:r>
      <w:r w:rsidR="00F81E9A" w:rsidRPr="002143CD">
        <w:rPr>
          <w:sz w:val="22"/>
          <w:szCs w:val="22"/>
        </w:rPr>
        <w:t xml:space="preserve"> weltweit modernste </w:t>
      </w:r>
      <w:r w:rsidR="004B518C">
        <w:rPr>
          <w:sz w:val="22"/>
          <w:szCs w:val="22"/>
        </w:rPr>
        <w:t>Produktion</w:t>
      </w:r>
      <w:r w:rsidR="00F81E9A" w:rsidRPr="002143CD">
        <w:rPr>
          <w:sz w:val="22"/>
          <w:szCs w:val="22"/>
        </w:rPr>
        <w:t xml:space="preserve"> für Kompaktgehäuse</w:t>
      </w:r>
      <w:r w:rsidR="00F81E9A">
        <w:rPr>
          <w:sz w:val="22"/>
          <w:szCs w:val="22"/>
        </w:rPr>
        <w:t xml:space="preserve"> seinen Betrieb hoch. Heute werden hier Tausende von Kleingehäusen jeden Tag produziert. Das</w:t>
      </w:r>
      <w:r w:rsidR="00F40226">
        <w:rPr>
          <w:sz w:val="22"/>
          <w:szCs w:val="22"/>
        </w:rPr>
        <w:t xml:space="preserve"> moderne</w:t>
      </w:r>
      <w:r w:rsidR="00F81E9A">
        <w:rPr>
          <w:sz w:val="22"/>
          <w:szCs w:val="22"/>
        </w:rPr>
        <w:t xml:space="preserve"> Ausbildungszentrum</w:t>
      </w:r>
      <w:r w:rsidR="00F40226">
        <w:rPr>
          <w:sz w:val="22"/>
          <w:szCs w:val="22"/>
        </w:rPr>
        <w:t xml:space="preserve"> direkt neben de</w:t>
      </w:r>
      <w:r w:rsidR="004B518C">
        <w:rPr>
          <w:sz w:val="22"/>
          <w:szCs w:val="22"/>
        </w:rPr>
        <w:t>r Produktion</w:t>
      </w:r>
      <w:r w:rsidR="00F81E9A">
        <w:rPr>
          <w:sz w:val="22"/>
          <w:szCs w:val="22"/>
        </w:rPr>
        <w:t xml:space="preserve"> wurde 2020 eröffnet – </w:t>
      </w:r>
      <w:r w:rsidR="00F40226">
        <w:rPr>
          <w:sz w:val="22"/>
          <w:szCs w:val="22"/>
        </w:rPr>
        <w:t xml:space="preserve">und </w:t>
      </w:r>
      <w:r w:rsidR="00F81E9A">
        <w:rPr>
          <w:sz w:val="22"/>
          <w:szCs w:val="22"/>
        </w:rPr>
        <w:t>jetzt folgt 2025 das ESSZIMMER für all die Mitarbeitenden, die am Standort jeden Tag ihr Bestes geben, um die Erfolgsgeschichte der Unternehmensgruppe fortzuschreiben.</w:t>
      </w:r>
    </w:p>
    <w:p w14:paraId="22EB3E80" w14:textId="77777777" w:rsidR="00C6287E" w:rsidRDefault="00C6287E" w:rsidP="0099164E">
      <w:pPr>
        <w:pStyle w:val="Copytext"/>
        <w:rPr>
          <w:sz w:val="22"/>
          <w:szCs w:val="22"/>
        </w:rPr>
      </w:pPr>
    </w:p>
    <w:p w14:paraId="077F6C73" w14:textId="2F3EE445" w:rsidR="00BC735F" w:rsidRPr="00BC735F" w:rsidRDefault="00BC735F" w:rsidP="0099164E">
      <w:pPr>
        <w:pStyle w:val="Copytext"/>
        <w:rPr>
          <w:b/>
          <w:bCs w:val="0"/>
          <w:sz w:val="22"/>
          <w:szCs w:val="22"/>
        </w:rPr>
      </w:pPr>
      <w:r w:rsidRPr="00BC735F">
        <w:rPr>
          <w:b/>
          <w:bCs w:val="0"/>
          <w:sz w:val="22"/>
          <w:szCs w:val="22"/>
        </w:rPr>
        <w:t>Nächste Investitionen in Standort geplant</w:t>
      </w:r>
    </w:p>
    <w:p w14:paraId="1B486F07" w14:textId="2CA11ECE" w:rsidR="00E512C2" w:rsidRDefault="00F81E9A" w:rsidP="0099164E">
      <w:pPr>
        <w:pStyle w:val="Copytext"/>
        <w:rPr>
          <w:sz w:val="22"/>
          <w:szCs w:val="22"/>
        </w:rPr>
      </w:pPr>
      <w:r>
        <w:rPr>
          <w:sz w:val="22"/>
          <w:szCs w:val="22"/>
        </w:rPr>
        <w:t>„Ich liebe die Zukunft“, so der Inhaber und Vorstandsvorsitzender der Friedhelm Loh Group</w:t>
      </w:r>
      <w:r w:rsidR="000049B1">
        <w:rPr>
          <w:sz w:val="22"/>
          <w:szCs w:val="22"/>
        </w:rPr>
        <w:t xml:space="preserve"> bei der Eröffnung</w:t>
      </w:r>
      <w:r>
        <w:rPr>
          <w:sz w:val="22"/>
          <w:szCs w:val="22"/>
        </w:rPr>
        <w:t>. Das ist sein Lebensmotto – und ein Versprechen an die Region. Und so nutzte</w:t>
      </w:r>
      <w:r w:rsidR="009C21BB">
        <w:rPr>
          <w:sz w:val="22"/>
          <w:szCs w:val="22"/>
        </w:rPr>
        <w:t xml:space="preserve"> Prof. Loh </w:t>
      </w:r>
      <w:r w:rsidR="00BE053C">
        <w:rPr>
          <w:sz w:val="22"/>
          <w:szCs w:val="22"/>
        </w:rPr>
        <w:t>den feierlichen Anlass</w:t>
      </w:r>
      <w:r w:rsidR="00C6287E">
        <w:rPr>
          <w:sz w:val="22"/>
          <w:szCs w:val="22"/>
        </w:rPr>
        <w:t xml:space="preserve"> für eine </w:t>
      </w:r>
      <w:r>
        <w:rPr>
          <w:sz w:val="22"/>
          <w:szCs w:val="22"/>
        </w:rPr>
        <w:t>weitere</w:t>
      </w:r>
      <w:r w:rsidR="00C6287E">
        <w:rPr>
          <w:sz w:val="22"/>
          <w:szCs w:val="22"/>
        </w:rPr>
        <w:t xml:space="preserve"> besondere </w:t>
      </w:r>
      <w:r w:rsidR="00BE053C">
        <w:rPr>
          <w:sz w:val="22"/>
          <w:szCs w:val="22"/>
        </w:rPr>
        <w:t>Nachricht</w:t>
      </w:r>
      <w:r w:rsidR="00A07B0B">
        <w:rPr>
          <w:sz w:val="22"/>
          <w:szCs w:val="22"/>
        </w:rPr>
        <w:t>, b</w:t>
      </w:r>
      <w:r w:rsidR="00C6287E">
        <w:rPr>
          <w:sz w:val="22"/>
          <w:szCs w:val="22"/>
        </w:rPr>
        <w:t xml:space="preserve">evor </w:t>
      </w:r>
      <w:r w:rsidR="00AE7E44">
        <w:rPr>
          <w:sz w:val="22"/>
          <w:szCs w:val="22"/>
        </w:rPr>
        <w:t xml:space="preserve">er </w:t>
      </w:r>
      <w:r w:rsidR="00C6287E">
        <w:rPr>
          <w:sz w:val="22"/>
          <w:szCs w:val="22"/>
        </w:rPr>
        <w:t xml:space="preserve">gemeinsam </w:t>
      </w:r>
      <w:r w:rsidR="00AE7E44">
        <w:rPr>
          <w:sz w:val="22"/>
          <w:szCs w:val="22"/>
        </w:rPr>
        <w:t xml:space="preserve">mit seiner Frau Debora Loh </w:t>
      </w:r>
      <w:r w:rsidR="00AE7E44" w:rsidRPr="002143CD">
        <w:rPr>
          <w:sz w:val="22"/>
          <w:szCs w:val="22"/>
        </w:rPr>
        <w:t xml:space="preserve">das Band zur Eröffnung des neuen Gebäudes </w:t>
      </w:r>
      <w:r w:rsidR="00AE7E44">
        <w:rPr>
          <w:sz w:val="22"/>
          <w:szCs w:val="22"/>
        </w:rPr>
        <w:t>durchschnitt</w:t>
      </w:r>
      <w:r w:rsidR="00C6287E">
        <w:rPr>
          <w:sz w:val="22"/>
          <w:szCs w:val="22"/>
        </w:rPr>
        <w:t xml:space="preserve">: </w:t>
      </w:r>
      <w:r w:rsidR="008A3078">
        <w:rPr>
          <w:sz w:val="22"/>
          <w:szCs w:val="22"/>
        </w:rPr>
        <w:t xml:space="preserve">Am </w:t>
      </w:r>
      <w:r w:rsidR="008A3078">
        <w:rPr>
          <w:sz w:val="22"/>
          <w:szCs w:val="22"/>
        </w:rPr>
        <w:lastRenderedPageBreak/>
        <w:t>Haigerer Standort Kalteiche</w:t>
      </w:r>
      <w:r w:rsidR="00F55D60">
        <w:rPr>
          <w:sz w:val="22"/>
          <w:szCs w:val="22"/>
        </w:rPr>
        <w:t xml:space="preserve"> sollen</w:t>
      </w:r>
      <w:r w:rsidR="00BE053C">
        <w:rPr>
          <w:sz w:val="22"/>
          <w:szCs w:val="22"/>
        </w:rPr>
        <w:t xml:space="preserve"> der Sitz der Tochtergesellschaft Rittal Deutschland, ein </w:t>
      </w:r>
      <w:r w:rsidR="00A07B0B">
        <w:rPr>
          <w:sz w:val="22"/>
          <w:szCs w:val="22"/>
        </w:rPr>
        <w:t>nagelneues</w:t>
      </w:r>
      <w:r w:rsidR="00BE053C">
        <w:rPr>
          <w:sz w:val="22"/>
          <w:szCs w:val="22"/>
        </w:rPr>
        <w:t xml:space="preserve"> Innovation Center</w:t>
      </w:r>
      <w:r w:rsidR="00A07B0B">
        <w:rPr>
          <w:sz w:val="22"/>
          <w:szCs w:val="22"/>
        </w:rPr>
        <w:t xml:space="preserve"> für Kunden</w:t>
      </w:r>
      <w:r w:rsidR="00BE053C">
        <w:rPr>
          <w:sz w:val="22"/>
          <w:szCs w:val="22"/>
        </w:rPr>
        <w:t xml:space="preserve"> </w:t>
      </w:r>
      <w:r w:rsidR="00A07B0B">
        <w:rPr>
          <w:sz w:val="22"/>
          <w:szCs w:val="22"/>
        </w:rPr>
        <w:t>und</w:t>
      </w:r>
      <w:r w:rsidR="00BE053C">
        <w:rPr>
          <w:sz w:val="22"/>
          <w:szCs w:val="22"/>
        </w:rPr>
        <w:t xml:space="preserve"> ein Hotel </w:t>
      </w:r>
      <w:r w:rsidR="00F55D60">
        <w:rPr>
          <w:sz w:val="22"/>
          <w:szCs w:val="22"/>
        </w:rPr>
        <w:t>entstehen</w:t>
      </w:r>
      <w:r w:rsidR="00BE053C">
        <w:rPr>
          <w:sz w:val="22"/>
          <w:szCs w:val="22"/>
        </w:rPr>
        <w:t>. „</w:t>
      </w:r>
      <w:r w:rsidR="00F55D60">
        <w:rPr>
          <w:sz w:val="22"/>
          <w:szCs w:val="22"/>
        </w:rPr>
        <w:t>Dieser neue, zweite Rittal</w:t>
      </w:r>
      <w:r w:rsidR="000D74A7">
        <w:rPr>
          <w:sz w:val="22"/>
          <w:szCs w:val="22"/>
        </w:rPr>
        <w:t xml:space="preserve"> </w:t>
      </w:r>
      <w:r w:rsidR="00F55D60">
        <w:rPr>
          <w:sz w:val="22"/>
          <w:szCs w:val="22"/>
        </w:rPr>
        <w:t>Campus am Standort Haiger soll in etwa</w:t>
      </w:r>
      <w:r w:rsidR="00A07B0B">
        <w:rPr>
          <w:sz w:val="22"/>
          <w:szCs w:val="22"/>
        </w:rPr>
        <w:t xml:space="preserve"> </w:t>
      </w:r>
      <w:r w:rsidR="00F55D60">
        <w:rPr>
          <w:sz w:val="22"/>
          <w:szCs w:val="22"/>
        </w:rPr>
        <w:t xml:space="preserve">zwei Jahren fertiggestellt sein und wird voraussichtlich </w:t>
      </w:r>
      <w:r w:rsidR="000049B1">
        <w:rPr>
          <w:sz w:val="22"/>
          <w:szCs w:val="22"/>
        </w:rPr>
        <w:t xml:space="preserve">etwa </w:t>
      </w:r>
      <w:r w:rsidR="00F55D60">
        <w:rPr>
          <w:sz w:val="22"/>
          <w:szCs w:val="22"/>
        </w:rPr>
        <w:t xml:space="preserve">300 Arbeitsplätze </w:t>
      </w:r>
      <w:r w:rsidR="00F83ABC">
        <w:rPr>
          <w:sz w:val="22"/>
          <w:szCs w:val="22"/>
        </w:rPr>
        <w:t>haben</w:t>
      </w:r>
      <w:r w:rsidR="00F55D60">
        <w:rPr>
          <w:sz w:val="22"/>
          <w:szCs w:val="22"/>
        </w:rPr>
        <w:t>“, so Prof. Loh</w:t>
      </w:r>
      <w:r w:rsidR="00A07B0B">
        <w:rPr>
          <w:sz w:val="22"/>
          <w:szCs w:val="22"/>
        </w:rPr>
        <w:t>: „Das wird der Region und den Menschen hier sehr gut tun und das ist auch mein Antrieb.“</w:t>
      </w:r>
    </w:p>
    <w:p w14:paraId="6370E077" w14:textId="77777777" w:rsidR="00AE7E44" w:rsidRDefault="00AE7E44" w:rsidP="0099164E">
      <w:pPr>
        <w:pStyle w:val="Copytext"/>
        <w:rPr>
          <w:sz w:val="22"/>
          <w:szCs w:val="22"/>
        </w:rPr>
      </w:pPr>
    </w:p>
    <w:p w14:paraId="285A6BA7" w14:textId="184E0DE7" w:rsidR="00AE7E44" w:rsidRDefault="00AE7E44" w:rsidP="008B405A">
      <w:pPr>
        <w:pStyle w:val="Copytext"/>
        <w:rPr>
          <w:sz w:val="22"/>
          <w:szCs w:val="22"/>
        </w:rPr>
      </w:pPr>
      <w:r>
        <w:rPr>
          <w:sz w:val="22"/>
          <w:szCs w:val="22"/>
        </w:rPr>
        <w:t>Tief beeindruckt</w:t>
      </w:r>
      <w:r w:rsidR="00686976">
        <w:rPr>
          <w:sz w:val="22"/>
          <w:szCs w:val="22"/>
        </w:rPr>
        <w:t xml:space="preserve"> </w:t>
      </w:r>
      <w:r>
        <w:rPr>
          <w:sz w:val="22"/>
          <w:szCs w:val="22"/>
        </w:rPr>
        <w:t>zeigte sich</w:t>
      </w:r>
      <w:r w:rsidR="00E512C2" w:rsidRPr="002143CD">
        <w:rPr>
          <w:sz w:val="22"/>
          <w:szCs w:val="22"/>
        </w:rPr>
        <w:t xml:space="preserve"> </w:t>
      </w:r>
      <w:r w:rsidR="00686976">
        <w:rPr>
          <w:sz w:val="22"/>
          <w:szCs w:val="22"/>
        </w:rPr>
        <w:t>der Landrat des Lahn-Dill-Kreises, Carsten Braun, der seinen Dank direkt an Prof. Loh richtete:</w:t>
      </w:r>
      <w:r w:rsidR="008B405A">
        <w:rPr>
          <w:sz w:val="22"/>
          <w:szCs w:val="22"/>
        </w:rPr>
        <w:t xml:space="preserve"> </w:t>
      </w:r>
      <w:r w:rsidR="008B405A" w:rsidRPr="008B405A">
        <w:rPr>
          <w:sz w:val="22"/>
          <w:szCs w:val="22"/>
        </w:rPr>
        <w:t>„Ich bin Ihnen dankbar für das klare Bekenntnis der Unternehmensgruppe zum Standort Haiger und zur Region an Lahn und Dill.</w:t>
      </w:r>
      <w:r w:rsidR="008B405A">
        <w:rPr>
          <w:sz w:val="22"/>
          <w:szCs w:val="22"/>
        </w:rPr>
        <w:t xml:space="preserve"> </w:t>
      </w:r>
      <w:r w:rsidR="008B405A" w:rsidRPr="008B405A">
        <w:rPr>
          <w:sz w:val="22"/>
          <w:szCs w:val="22"/>
        </w:rPr>
        <w:t xml:space="preserve">Das ist nicht selbstverständlich und das wissen wir alle sehr zu schätzen. </w:t>
      </w:r>
      <w:r w:rsidR="00A07B0B">
        <w:rPr>
          <w:sz w:val="22"/>
          <w:szCs w:val="22"/>
        </w:rPr>
        <w:t>E</w:t>
      </w:r>
      <w:r w:rsidR="008B405A" w:rsidRPr="008B405A">
        <w:rPr>
          <w:sz w:val="22"/>
          <w:szCs w:val="22"/>
        </w:rPr>
        <w:t>s ist unendlich wertvoll für die Menschen in der Region, gute Arbeit vor Ort zu finden.“</w:t>
      </w:r>
      <w:r w:rsidR="00686976">
        <w:rPr>
          <w:sz w:val="22"/>
          <w:szCs w:val="22"/>
        </w:rPr>
        <w:t xml:space="preserve"> Daran schloss sich Haigers Bürgermeister Mario Schramm an: „Was Sie der Region und Haiger an Arbeitsplätzen bieten und sichern, das ist unbezahlbar. Vielen Dank für Ihr Wirken in der Vergangenheit und für die Zukunft.“</w:t>
      </w:r>
    </w:p>
    <w:p w14:paraId="52C8CEFA" w14:textId="77777777" w:rsidR="00F55D60" w:rsidRDefault="00F55D60" w:rsidP="00F55D60">
      <w:pPr>
        <w:pStyle w:val="Copytext"/>
        <w:rPr>
          <w:b/>
          <w:bCs w:val="0"/>
          <w:sz w:val="22"/>
          <w:szCs w:val="22"/>
        </w:rPr>
      </w:pPr>
    </w:p>
    <w:p w14:paraId="05D38BAF" w14:textId="2773799F" w:rsidR="00F55D60" w:rsidRPr="00A07B0B" w:rsidRDefault="00A07B0B" w:rsidP="00F55D60">
      <w:pPr>
        <w:pStyle w:val="Copytext"/>
        <w:rPr>
          <w:b/>
          <w:bCs w:val="0"/>
          <w:sz w:val="22"/>
          <w:szCs w:val="22"/>
        </w:rPr>
      </w:pPr>
      <w:r>
        <w:rPr>
          <w:b/>
          <w:bCs w:val="0"/>
          <w:sz w:val="22"/>
          <w:szCs w:val="22"/>
        </w:rPr>
        <w:t>Das Esszimmer in Zahlen</w:t>
      </w:r>
    </w:p>
    <w:p w14:paraId="0BE850B0" w14:textId="73EF8B6F" w:rsidR="00F55D60" w:rsidRPr="002143CD" w:rsidRDefault="00B233D2" w:rsidP="00F55D60">
      <w:pPr>
        <w:pStyle w:val="Copytext"/>
        <w:rPr>
          <w:sz w:val="22"/>
          <w:szCs w:val="22"/>
        </w:rPr>
      </w:pPr>
      <w:r>
        <w:rPr>
          <w:sz w:val="22"/>
          <w:szCs w:val="22"/>
        </w:rPr>
        <w:t>Das „Esszimmer“ sei nun das „Sahnehäubchen“ für den Haigerer Standort</w:t>
      </w:r>
      <w:r w:rsidR="00F114A4">
        <w:rPr>
          <w:sz w:val="22"/>
          <w:szCs w:val="22"/>
        </w:rPr>
        <w:t>, so die Politik</w:t>
      </w:r>
      <w:r>
        <w:rPr>
          <w:sz w:val="22"/>
          <w:szCs w:val="22"/>
        </w:rPr>
        <w:t>. Hier warten eine m</w:t>
      </w:r>
      <w:r w:rsidR="00F55D60" w:rsidRPr="002143CD">
        <w:rPr>
          <w:sz w:val="22"/>
          <w:szCs w:val="22"/>
        </w:rPr>
        <w:t>oderne Küche,</w:t>
      </w:r>
      <w:r>
        <w:rPr>
          <w:sz w:val="22"/>
          <w:szCs w:val="22"/>
        </w:rPr>
        <w:t xml:space="preserve"> eine</w:t>
      </w:r>
      <w:r w:rsidR="00F55D60" w:rsidRPr="002143CD">
        <w:rPr>
          <w:sz w:val="22"/>
          <w:szCs w:val="22"/>
        </w:rPr>
        <w:t xml:space="preserve"> </w:t>
      </w:r>
      <w:r w:rsidR="00F55D60">
        <w:rPr>
          <w:sz w:val="22"/>
          <w:szCs w:val="22"/>
        </w:rPr>
        <w:t>attraktive</w:t>
      </w:r>
      <w:r w:rsidR="00F55D60" w:rsidRPr="002143CD">
        <w:rPr>
          <w:sz w:val="22"/>
          <w:szCs w:val="22"/>
        </w:rPr>
        <w:t xml:space="preserve"> Einrichtung und eine ganz besondere Architektur</w:t>
      </w:r>
      <w:r>
        <w:rPr>
          <w:sz w:val="22"/>
          <w:szCs w:val="22"/>
        </w:rPr>
        <w:t xml:space="preserve"> auf die Mitarbeitenden der Gruppe.</w:t>
      </w:r>
      <w:r w:rsidR="00BC735F">
        <w:rPr>
          <w:sz w:val="22"/>
          <w:szCs w:val="22"/>
        </w:rPr>
        <w:t xml:space="preserve"> </w:t>
      </w:r>
      <w:r w:rsidR="00F55D60">
        <w:rPr>
          <w:sz w:val="22"/>
          <w:szCs w:val="22"/>
        </w:rPr>
        <w:t>Künftig werden hier</w:t>
      </w:r>
      <w:r w:rsidR="00F55D60" w:rsidRPr="002143CD">
        <w:rPr>
          <w:sz w:val="22"/>
          <w:szCs w:val="22"/>
        </w:rPr>
        <w:t xml:space="preserve"> </w:t>
      </w:r>
      <w:r w:rsidR="00F83ABC">
        <w:rPr>
          <w:sz w:val="22"/>
          <w:szCs w:val="22"/>
        </w:rPr>
        <w:t>1.200</w:t>
      </w:r>
      <w:r w:rsidR="00F55D60" w:rsidRPr="002143CD">
        <w:rPr>
          <w:sz w:val="22"/>
          <w:szCs w:val="22"/>
        </w:rPr>
        <w:t xml:space="preserve"> Mitarbeiterinnen und Mitarbeiter ihre Mittagspause verbringen. </w:t>
      </w:r>
      <w:r w:rsidR="00F55D60">
        <w:rPr>
          <w:sz w:val="22"/>
          <w:szCs w:val="22"/>
        </w:rPr>
        <w:t>R</w:t>
      </w:r>
      <w:r w:rsidR="00F55D60" w:rsidRPr="002143CD">
        <w:rPr>
          <w:sz w:val="22"/>
          <w:szCs w:val="22"/>
        </w:rPr>
        <w:t xml:space="preserve">und 100 Sitzplätze </w:t>
      </w:r>
      <w:r w:rsidR="00F55D60">
        <w:rPr>
          <w:sz w:val="22"/>
          <w:szCs w:val="22"/>
        </w:rPr>
        <w:t>gibt es</w:t>
      </w:r>
      <w:r w:rsidR="00F55D60" w:rsidRPr="002143CD">
        <w:rPr>
          <w:sz w:val="22"/>
          <w:szCs w:val="22"/>
        </w:rPr>
        <w:t xml:space="preserve"> im </w:t>
      </w:r>
      <w:r>
        <w:rPr>
          <w:sz w:val="22"/>
          <w:szCs w:val="22"/>
        </w:rPr>
        <w:t>Restaurant</w:t>
      </w:r>
      <w:r w:rsidR="00F55D60">
        <w:rPr>
          <w:sz w:val="22"/>
          <w:szCs w:val="22"/>
        </w:rPr>
        <w:t>.</w:t>
      </w:r>
      <w:r w:rsidR="00F55D60" w:rsidRPr="002143CD">
        <w:rPr>
          <w:sz w:val="22"/>
          <w:szCs w:val="22"/>
        </w:rPr>
        <w:t xml:space="preserve"> </w:t>
      </w:r>
      <w:r w:rsidR="00F55D60">
        <w:rPr>
          <w:sz w:val="22"/>
          <w:szCs w:val="22"/>
        </w:rPr>
        <w:t>W</w:t>
      </w:r>
      <w:r w:rsidR="00F55D60" w:rsidRPr="002143CD">
        <w:rPr>
          <w:sz w:val="22"/>
          <w:szCs w:val="22"/>
        </w:rPr>
        <w:t>eitere 40 kommen im Außenbereich</w:t>
      </w:r>
      <w:r w:rsidR="00F55D60">
        <w:rPr>
          <w:sz w:val="22"/>
          <w:szCs w:val="22"/>
        </w:rPr>
        <w:t xml:space="preserve"> </w:t>
      </w:r>
      <w:r w:rsidR="00F55D60" w:rsidRPr="002143CD">
        <w:rPr>
          <w:sz w:val="22"/>
          <w:szCs w:val="22"/>
        </w:rPr>
        <w:t xml:space="preserve">hinzu. </w:t>
      </w:r>
      <w:r w:rsidR="00F55D60">
        <w:rPr>
          <w:sz w:val="22"/>
          <w:szCs w:val="22"/>
        </w:rPr>
        <w:t xml:space="preserve">Innovativ und nachhaltig: Das Restaurant wird komplett </w:t>
      </w:r>
      <w:r w:rsidR="00F55D60" w:rsidRPr="002143CD">
        <w:rPr>
          <w:sz w:val="22"/>
          <w:szCs w:val="22"/>
        </w:rPr>
        <w:t xml:space="preserve">mit der Abwärme aus dem angrenzenden Werk </w:t>
      </w:r>
      <w:r w:rsidR="00F55D60">
        <w:rPr>
          <w:sz w:val="22"/>
          <w:szCs w:val="22"/>
        </w:rPr>
        <w:t>beheizt.</w:t>
      </w:r>
      <w:r w:rsidR="00BC735F">
        <w:rPr>
          <w:sz w:val="22"/>
          <w:szCs w:val="22"/>
        </w:rPr>
        <w:t xml:space="preserve"> </w:t>
      </w:r>
      <w:r w:rsidR="00F55D60">
        <w:rPr>
          <w:sz w:val="22"/>
          <w:szCs w:val="22"/>
        </w:rPr>
        <w:t>Und a</w:t>
      </w:r>
      <w:r w:rsidR="00F55D60" w:rsidRPr="002143CD">
        <w:rPr>
          <w:sz w:val="22"/>
          <w:szCs w:val="22"/>
        </w:rPr>
        <w:t xml:space="preserve">uch das Auge </w:t>
      </w:r>
      <w:r w:rsidR="00F55D60">
        <w:rPr>
          <w:sz w:val="22"/>
          <w:szCs w:val="22"/>
        </w:rPr>
        <w:t>„</w:t>
      </w:r>
      <w:r w:rsidR="00F55D60" w:rsidRPr="002143CD">
        <w:rPr>
          <w:sz w:val="22"/>
          <w:szCs w:val="22"/>
        </w:rPr>
        <w:t>isst mit</w:t>
      </w:r>
      <w:r w:rsidR="00F55D60">
        <w:rPr>
          <w:sz w:val="22"/>
          <w:szCs w:val="22"/>
        </w:rPr>
        <w:t>“:</w:t>
      </w:r>
      <w:r w:rsidR="00F55D60" w:rsidRPr="002143CD">
        <w:rPr>
          <w:sz w:val="22"/>
          <w:szCs w:val="22"/>
        </w:rPr>
        <w:t xml:space="preserve"> </w:t>
      </w:r>
      <w:r w:rsidR="00F55D60">
        <w:rPr>
          <w:sz w:val="22"/>
          <w:szCs w:val="22"/>
        </w:rPr>
        <w:t>N</w:t>
      </w:r>
      <w:r w:rsidR="00F55D60" w:rsidRPr="002143CD">
        <w:rPr>
          <w:sz w:val="22"/>
          <w:szCs w:val="22"/>
        </w:rPr>
        <w:t xml:space="preserve">eben der hochwertigen Inneneinrichtung und einer bebilderten Reise durch die Geschichte der </w:t>
      </w:r>
      <w:r w:rsidR="00F83ABC">
        <w:rPr>
          <w:sz w:val="22"/>
          <w:szCs w:val="22"/>
        </w:rPr>
        <w:t xml:space="preserve">Familie Loh in Haiger </w:t>
      </w:r>
      <w:r w:rsidR="00F55D60" w:rsidRPr="002143CD">
        <w:rPr>
          <w:sz w:val="22"/>
          <w:szCs w:val="22"/>
        </w:rPr>
        <w:t xml:space="preserve">fällt auch die Architektur auf: Für das Gebäude </w:t>
      </w:r>
      <w:r w:rsidR="00F55D60">
        <w:rPr>
          <w:sz w:val="22"/>
          <w:szCs w:val="22"/>
        </w:rPr>
        <w:t>war</w:t>
      </w:r>
      <w:r w:rsidR="00F55D60" w:rsidRPr="002143CD">
        <w:rPr>
          <w:sz w:val="22"/>
          <w:szCs w:val="22"/>
        </w:rPr>
        <w:t xml:space="preserve"> nämlich die Neue Nationalgalerie von Mies van der Rohe in Berlin </w:t>
      </w:r>
      <w:r w:rsidR="00F55D60">
        <w:rPr>
          <w:sz w:val="22"/>
          <w:szCs w:val="22"/>
        </w:rPr>
        <w:t>das Vorbild</w:t>
      </w:r>
      <w:r w:rsidR="00F55D60" w:rsidRPr="002143CD">
        <w:rPr>
          <w:sz w:val="22"/>
          <w:szCs w:val="22"/>
        </w:rPr>
        <w:t xml:space="preserve">. </w:t>
      </w:r>
    </w:p>
    <w:p w14:paraId="2C75CDC1" w14:textId="77777777" w:rsidR="00552BE3" w:rsidRDefault="00552BE3" w:rsidP="0099164E">
      <w:pPr>
        <w:pStyle w:val="Copytext"/>
        <w:rPr>
          <w:sz w:val="22"/>
          <w:szCs w:val="22"/>
        </w:rPr>
      </w:pPr>
    </w:p>
    <w:p w14:paraId="299831A1" w14:textId="0C6BC115" w:rsidR="001959B7" w:rsidRDefault="00BC735F" w:rsidP="00C65723">
      <w:pPr>
        <w:pStyle w:val="Copytext"/>
        <w:ind w:right="1927"/>
        <w:rPr>
          <w:sz w:val="22"/>
          <w:szCs w:val="22"/>
        </w:rPr>
      </w:pPr>
      <w:r>
        <w:rPr>
          <w:sz w:val="22"/>
          <w:szCs w:val="22"/>
        </w:rPr>
        <w:t>„</w:t>
      </w:r>
      <w:r w:rsidR="00B233D2">
        <w:rPr>
          <w:sz w:val="22"/>
          <w:szCs w:val="22"/>
        </w:rPr>
        <w:t>D</w:t>
      </w:r>
      <w:r>
        <w:rPr>
          <w:sz w:val="22"/>
          <w:szCs w:val="22"/>
        </w:rPr>
        <w:t xml:space="preserve">ie Menschen, die dieses Esszimmer betreten, die hier arbeiten oder </w:t>
      </w:r>
      <w:r w:rsidR="00002544">
        <w:rPr>
          <w:sz w:val="22"/>
          <w:szCs w:val="22"/>
        </w:rPr>
        <w:t>Z</w:t>
      </w:r>
      <w:r>
        <w:rPr>
          <w:sz w:val="22"/>
          <w:szCs w:val="22"/>
        </w:rPr>
        <w:t xml:space="preserve">eit verbringen, </w:t>
      </w:r>
      <w:r w:rsidR="00B233D2">
        <w:rPr>
          <w:sz w:val="22"/>
          <w:szCs w:val="22"/>
        </w:rPr>
        <w:t xml:space="preserve">sollen diesen </w:t>
      </w:r>
      <w:r>
        <w:rPr>
          <w:sz w:val="22"/>
          <w:szCs w:val="22"/>
        </w:rPr>
        <w:t xml:space="preserve">Ort als eine Tankstelle </w:t>
      </w:r>
      <w:r w:rsidR="00B233D2">
        <w:rPr>
          <w:sz w:val="22"/>
          <w:szCs w:val="22"/>
        </w:rPr>
        <w:t xml:space="preserve">für </w:t>
      </w:r>
      <w:r>
        <w:rPr>
          <w:sz w:val="22"/>
          <w:szCs w:val="22"/>
        </w:rPr>
        <w:t>wertvolle Erlebnisse</w:t>
      </w:r>
      <w:r w:rsidR="00002544">
        <w:rPr>
          <w:sz w:val="22"/>
          <w:szCs w:val="22"/>
        </w:rPr>
        <w:t xml:space="preserve"> und Erfahrungen </w:t>
      </w:r>
      <w:r w:rsidR="00B233D2">
        <w:rPr>
          <w:sz w:val="22"/>
          <w:szCs w:val="22"/>
        </w:rPr>
        <w:t>erleben</w:t>
      </w:r>
      <w:r w:rsidR="00002544">
        <w:rPr>
          <w:sz w:val="22"/>
          <w:szCs w:val="22"/>
        </w:rPr>
        <w:t>“, so Prof. Loh in seinem Plädoyer</w:t>
      </w:r>
      <w:r w:rsidR="00B233D2">
        <w:rPr>
          <w:sz w:val="22"/>
          <w:szCs w:val="22"/>
        </w:rPr>
        <w:t xml:space="preserve"> zum Abschluss</w:t>
      </w:r>
      <w:r w:rsidR="00002544">
        <w:rPr>
          <w:sz w:val="22"/>
          <w:szCs w:val="22"/>
        </w:rPr>
        <w:t xml:space="preserve">: „Wir schreiben diese Geschichte weiter zum Wohl der Unternehmen und damit der Menschen, die hier arbeiten. Wir schreiben diese Erfolgsgeschichten weiter </w:t>
      </w:r>
      <w:r w:rsidR="00002544">
        <w:rPr>
          <w:sz w:val="22"/>
          <w:szCs w:val="22"/>
        </w:rPr>
        <w:lastRenderedPageBreak/>
        <w:t xml:space="preserve">auch für die </w:t>
      </w:r>
      <w:r w:rsidR="00F81E9A">
        <w:rPr>
          <w:sz w:val="22"/>
          <w:szCs w:val="22"/>
        </w:rPr>
        <w:t>P</w:t>
      </w:r>
      <w:r w:rsidR="00002544">
        <w:rPr>
          <w:sz w:val="22"/>
          <w:szCs w:val="22"/>
        </w:rPr>
        <w:t>erspektiven junger Menschen in unserer Region. Ich danke jedem, der das zum Ziel hat und uns unterstützt.“</w:t>
      </w:r>
    </w:p>
    <w:p w14:paraId="0AFB195D" w14:textId="77777777" w:rsidR="00C2678D" w:rsidRDefault="00C2678D" w:rsidP="00C65723">
      <w:pPr>
        <w:pStyle w:val="Copytext"/>
        <w:ind w:right="1927"/>
        <w:rPr>
          <w:sz w:val="22"/>
          <w:szCs w:val="22"/>
        </w:rPr>
      </w:pPr>
    </w:p>
    <w:p w14:paraId="6802309B" w14:textId="203B363E" w:rsidR="00C2678D" w:rsidRPr="00C65723" w:rsidRDefault="00C2678D" w:rsidP="00C65723">
      <w:pPr>
        <w:pStyle w:val="Copytext"/>
        <w:ind w:right="1927"/>
        <w:rPr>
          <w:sz w:val="22"/>
          <w:szCs w:val="22"/>
        </w:rPr>
      </w:pPr>
      <w:r>
        <w:rPr>
          <w:sz w:val="22"/>
          <w:szCs w:val="22"/>
        </w:rPr>
        <w:t>(</w:t>
      </w:r>
      <w:r w:rsidR="00D94203">
        <w:rPr>
          <w:sz w:val="22"/>
          <w:szCs w:val="22"/>
        </w:rPr>
        <w:t>6</w:t>
      </w:r>
      <w:r>
        <w:rPr>
          <w:sz w:val="22"/>
          <w:szCs w:val="22"/>
        </w:rPr>
        <w:t>.</w:t>
      </w:r>
      <w:r w:rsidR="000D74A7">
        <w:rPr>
          <w:sz w:val="22"/>
          <w:szCs w:val="22"/>
        </w:rPr>
        <w:t>350</w:t>
      </w:r>
      <w:r>
        <w:rPr>
          <w:sz w:val="22"/>
          <w:szCs w:val="22"/>
        </w:rPr>
        <w:t xml:space="preserve"> Zeichen)</w:t>
      </w:r>
    </w:p>
    <w:p w14:paraId="4348B13F" w14:textId="0A4ED261" w:rsidR="002151EA" w:rsidRDefault="002151EA" w:rsidP="0099164E">
      <w:pPr>
        <w:pStyle w:val="Unternehmensportrait-H2"/>
      </w:pPr>
    </w:p>
    <w:p w14:paraId="2EEF5954" w14:textId="6A62B496" w:rsidR="002151EA" w:rsidRDefault="00050689" w:rsidP="0099164E">
      <w:pPr>
        <w:pStyle w:val="Unternehmensportrait-H2"/>
      </w:pPr>
      <w:r>
        <w:t>Bildmaterial</w:t>
      </w:r>
    </w:p>
    <w:tbl>
      <w:tblPr>
        <w:tblStyle w:val="Tabellenraster"/>
        <w:tblW w:w="9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1"/>
        <w:gridCol w:w="5052"/>
        <w:gridCol w:w="51"/>
      </w:tblGrid>
      <w:tr w:rsidR="00F17DAD" w14:paraId="32CF54CA" w14:textId="77777777" w:rsidTr="000D74A7">
        <w:trPr>
          <w:gridAfter w:val="1"/>
          <w:wAfter w:w="51" w:type="dxa"/>
        </w:trPr>
        <w:tc>
          <w:tcPr>
            <w:tcW w:w="4673" w:type="dxa"/>
          </w:tcPr>
          <w:p w14:paraId="23018953" w14:textId="5EA71ECD" w:rsidR="00F17DAD" w:rsidRDefault="00F17DAD" w:rsidP="000D74A7">
            <w:pPr>
              <w:pStyle w:val="Unternehmensportrait-H2"/>
              <w:spacing w:before="120"/>
            </w:pPr>
            <w:r>
              <w:rPr>
                <w:noProof/>
              </w:rPr>
              <w:drawing>
                <wp:anchor distT="0" distB="0" distL="114300" distR="114300" simplePos="0" relativeHeight="251667456" behindDoc="0" locked="0" layoutInCell="1" allowOverlap="1" wp14:anchorId="5B5820FB" wp14:editId="5261A4B8">
                  <wp:simplePos x="0" y="0"/>
                  <wp:positionH relativeFrom="column">
                    <wp:posOffset>38100</wp:posOffset>
                  </wp:positionH>
                  <wp:positionV relativeFrom="paragraph">
                    <wp:posOffset>27940</wp:posOffset>
                  </wp:positionV>
                  <wp:extent cx="2520000" cy="1680604"/>
                  <wp:effectExtent l="0" t="0" r="0" b="0"/>
                  <wp:wrapNone/>
                  <wp:docPr id="18773774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520000" cy="16806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A43C3C" w14:textId="24CEB139" w:rsidR="00F17DAD" w:rsidRDefault="00F17DAD" w:rsidP="000D74A7">
            <w:pPr>
              <w:pStyle w:val="Unternehmensportrait-H2"/>
              <w:spacing w:before="120"/>
            </w:pPr>
          </w:p>
          <w:p w14:paraId="3A4DC15B" w14:textId="77777777" w:rsidR="000D74A7" w:rsidRDefault="000D74A7" w:rsidP="000D74A7">
            <w:pPr>
              <w:pStyle w:val="Unternehmensportrait-H2"/>
              <w:spacing w:before="120"/>
            </w:pPr>
          </w:p>
          <w:p w14:paraId="10161A5A" w14:textId="77777777" w:rsidR="000D74A7" w:rsidRDefault="000D74A7" w:rsidP="000D74A7">
            <w:pPr>
              <w:pStyle w:val="Unternehmensportrait-H2"/>
              <w:spacing w:before="120"/>
            </w:pPr>
          </w:p>
          <w:p w14:paraId="08CE8B81" w14:textId="77777777" w:rsidR="00F17DAD" w:rsidRDefault="00F17DAD" w:rsidP="000D74A7">
            <w:pPr>
              <w:pStyle w:val="Unternehmensportrait-H2"/>
              <w:spacing w:before="120"/>
            </w:pPr>
          </w:p>
          <w:p w14:paraId="534C5F8D" w14:textId="77777777" w:rsidR="00F17DAD" w:rsidRDefault="00F17DAD" w:rsidP="000D74A7">
            <w:pPr>
              <w:pStyle w:val="Unternehmensportrait-H2"/>
              <w:spacing w:before="120"/>
            </w:pPr>
          </w:p>
          <w:p w14:paraId="094280B7" w14:textId="77777777" w:rsidR="00F17DAD" w:rsidRDefault="00F17DAD" w:rsidP="000D74A7">
            <w:pPr>
              <w:pStyle w:val="Unternehmensportrait-H2"/>
              <w:spacing w:before="120"/>
            </w:pPr>
          </w:p>
          <w:p w14:paraId="2914535D" w14:textId="77777777" w:rsidR="00F17DAD" w:rsidRDefault="00F17DAD" w:rsidP="000D74A7">
            <w:pPr>
              <w:pStyle w:val="Unternehmensportrait-H2"/>
              <w:spacing w:before="120"/>
            </w:pPr>
          </w:p>
          <w:p w14:paraId="210999D3" w14:textId="763EB4B3" w:rsidR="00F17DAD" w:rsidRDefault="00F17DAD" w:rsidP="000D74A7">
            <w:pPr>
              <w:pStyle w:val="Unternehmensportrait-H2"/>
              <w:spacing w:before="120"/>
            </w:pPr>
          </w:p>
        </w:tc>
        <w:tc>
          <w:tcPr>
            <w:tcW w:w="5103" w:type="dxa"/>
            <w:gridSpan w:val="2"/>
          </w:tcPr>
          <w:p w14:paraId="085EF0B9" w14:textId="293D3610" w:rsidR="00F17DAD" w:rsidRDefault="00F17DAD" w:rsidP="000D74A7">
            <w:pPr>
              <w:pStyle w:val="Unternehmensportrait-H2"/>
              <w:spacing w:before="120"/>
            </w:pPr>
            <w:r w:rsidRPr="00050689">
              <w:rPr>
                <w:noProof/>
              </w:rPr>
              <w:drawing>
                <wp:anchor distT="0" distB="0" distL="114300" distR="114300" simplePos="0" relativeHeight="251669504" behindDoc="0" locked="0" layoutInCell="1" allowOverlap="1" wp14:anchorId="2C4FD184" wp14:editId="06F9142B">
                  <wp:simplePos x="0" y="0"/>
                  <wp:positionH relativeFrom="column">
                    <wp:posOffset>-1905</wp:posOffset>
                  </wp:positionH>
                  <wp:positionV relativeFrom="paragraph">
                    <wp:posOffset>2540</wp:posOffset>
                  </wp:positionV>
                  <wp:extent cx="2520000" cy="1680864"/>
                  <wp:effectExtent l="0" t="0" r="0" b="0"/>
                  <wp:wrapNone/>
                  <wp:docPr id="62115078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2520000" cy="168086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17DAD" w14:paraId="03677E3F" w14:textId="77777777" w:rsidTr="000D74A7">
        <w:tc>
          <w:tcPr>
            <w:tcW w:w="4724" w:type="dxa"/>
            <w:gridSpan w:val="2"/>
          </w:tcPr>
          <w:p w14:paraId="56F4A133" w14:textId="534DE6BD" w:rsidR="00F17DAD" w:rsidRDefault="00F17DAD" w:rsidP="000D74A7">
            <w:pPr>
              <w:pStyle w:val="Unternehmensportrait-H2"/>
              <w:spacing w:before="120"/>
              <w:ind w:right="317"/>
            </w:pPr>
            <w:r>
              <w:t xml:space="preserve">Bild 1: </w:t>
            </w:r>
            <w:r w:rsidRPr="00050689">
              <w:rPr>
                <w:b w:val="0"/>
                <w:bCs w:val="0"/>
              </w:rPr>
              <w:t xml:space="preserve">Prof. Friedhelm Loh und seine Frau Debora Loh eröffneten das ESSZIMMER am 22. Mai mit Familie und weiteren hochrangigen Gästen wie Landrat </w:t>
            </w:r>
            <w:r w:rsidR="0078712E">
              <w:rPr>
                <w:b w:val="0"/>
                <w:bCs w:val="0"/>
              </w:rPr>
              <w:t xml:space="preserve">Carsten </w:t>
            </w:r>
            <w:r w:rsidRPr="00050689">
              <w:rPr>
                <w:b w:val="0"/>
                <w:bCs w:val="0"/>
              </w:rPr>
              <w:t xml:space="preserve">Braun, Bürgermeister </w:t>
            </w:r>
            <w:r w:rsidR="0078712E">
              <w:rPr>
                <w:b w:val="0"/>
                <w:bCs w:val="0"/>
              </w:rPr>
              <w:t xml:space="preserve">Mario </w:t>
            </w:r>
            <w:r w:rsidRPr="00050689">
              <w:rPr>
                <w:b w:val="0"/>
                <w:bCs w:val="0"/>
              </w:rPr>
              <w:t>Schramm und dem Management der Unternehmen.</w:t>
            </w:r>
          </w:p>
        </w:tc>
        <w:tc>
          <w:tcPr>
            <w:tcW w:w="5103" w:type="dxa"/>
            <w:gridSpan w:val="2"/>
          </w:tcPr>
          <w:p w14:paraId="4E0448AB" w14:textId="77777777" w:rsidR="000D74A7" w:rsidRDefault="00F17DAD" w:rsidP="000D74A7">
            <w:pPr>
              <w:pStyle w:val="Unternehmensportrait-H2"/>
              <w:spacing w:before="120"/>
              <w:ind w:right="881"/>
              <w:rPr>
                <w:b w:val="0"/>
                <w:bCs w:val="0"/>
                <w:szCs w:val="16"/>
              </w:rPr>
            </w:pPr>
            <w:r w:rsidRPr="003D5A10">
              <w:rPr>
                <w:szCs w:val="16"/>
              </w:rPr>
              <w:t xml:space="preserve">Bild 2: </w:t>
            </w:r>
            <w:r w:rsidRPr="003D5A10">
              <w:rPr>
                <w:b w:val="0"/>
                <w:bCs w:val="0"/>
                <w:szCs w:val="16"/>
              </w:rPr>
              <w:t>Prof. Friedhelm Loh: „Wir schreiben diese Geschichte weiter zum Wohl der Unternehmen und damit der Menschen, die hier arbeiten. Wir schreiben diese Erfolgsgeschichten weiter auch für die Perspektiven junger Menschen in unserer Region. Ich danke jedem, der das zum Ziel hat und uns unterstützt.“</w:t>
            </w:r>
          </w:p>
          <w:p w14:paraId="01D8F6E0" w14:textId="310D18AD" w:rsidR="0078712E" w:rsidRPr="000D74A7" w:rsidRDefault="0078712E" w:rsidP="000D74A7">
            <w:pPr>
              <w:pStyle w:val="Unternehmensportrait-H2"/>
              <w:spacing w:before="120"/>
              <w:ind w:right="881"/>
              <w:rPr>
                <w:b w:val="0"/>
                <w:bCs w:val="0"/>
                <w:szCs w:val="16"/>
              </w:rPr>
            </w:pPr>
          </w:p>
        </w:tc>
      </w:tr>
      <w:tr w:rsidR="00F17DAD" w14:paraId="41BD1968" w14:textId="77777777" w:rsidTr="000D74A7">
        <w:trPr>
          <w:gridAfter w:val="1"/>
          <w:wAfter w:w="51" w:type="dxa"/>
        </w:trPr>
        <w:tc>
          <w:tcPr>
            <w:tcW w:w="4673" w:type="dxa"/>
          </w:tcPr>
          <w:p w14:paraId="0999F0E4" w14:textId="171D63E3" w:rsidR="00F17DAD" w:rsidRDefault="00F17DAD" w:rsidP="000D74A7">
            <w:pPr>
              <w:pStyle w:val="Unternehmensportrait-H2"/>
              <w:spacing w:before="120"/>
            </w:pPr>
            <w:r>
              <w:rPr>
                <w:noProof/>
              </w:rPr>
              <w:drawing>
                <wp:anchor distT="0" distB="0" distL="114300" distR="114300" simplePos="0" relativeHeight="251663360" behindDoc="0" locked="0" layoutInCell="1" allowOverlap="1" wp14:anchorId="5D8DC4F8" wp14:editId="1C8769A0">
                  <wp:simplePos x="0" y="0"/>
                  <wp:positionH relativeFrom="column">
                    <wp:posOffset>0</wp:posOffset>
                  </wp:positionH>
                  <wp:positionV relativeFrom="paragraph">
                    <wp:posOffset>2540</wp:posOffset>
                  </wp:positionV>
                  <wp:extent cx="2520000" cy="1681641"/>
                  <wp:effectExtent l="0" t="0" r="0" b="0"/>
                  <wp:wrapNone/>
                  <wp:docPr id="43565529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520000" cy="16816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9871EC" w14:textId="77777777" w:rsidR="00F17DAD" w:rsidRDefault="00F17DAD" w:rsidP="000D74A7">
            <w:pPr>
              <w:pStyle w:val="Unternehmensportrait-H2"/>
              <w:spacing w:before="120"/>
            </w:pPr>
          </w:p>
          <w:p w14:paraId="696F3936" w14:textId="77777777" w:rsidR="00F17DAD" w:rsidRDefault="00F17DAD" w:rsidP="000D74A7">
            <w:pPr>
              <w:pStyle w:val="Unternehmensportrait-H2"/>
              <w:spacing w:before="120"/>
            </w:pPr>
          </w:p>
          <w:p w14:paraId="7F270BC7" w14:textId="77777777" w:rsidR="00F17DAD" w:rsidRDefault="00F17DAD" w:rsidP="000D74A7">
            <w:pPr>
              <w:pStyle w:val="Unternehmensportrait-H2"/>
              <w:spacing w:before="120"/>
            </w:pPr>
          </w:p>
          <w:p w14:paraId="32FAB729" w14:textId="77777777" w:rsidR="00F17DAD" w:rsidRDefault="00F17DAD" w:rsidP="000D74A7">
            <w:pPr>
              <w:pStyle w:val="Unternehmensportrait-H2"/>
              <w:spacing w:before="120"/>
            </w:pPr>
          </w:p>
          <w:p w14:paraId="6A0306A0" w14:textId="77777777" w:rsidR="00F17DAD" w:rsidRDefault="00F17DAD" w:rsidP="000D74A7">
            <w:pPr>
              <w:pStyle w:val="Unternehmensportrait-H2"/>
              <w:spacing w:before="120"/>
            </w:pPr>
          </w:p>
          <w:p w14:paraId="3462DF46" w14:textId="77777777" w:rsidR="00F17DAD" w:rsidRDefault="00F17DAD" w:rsidP="000D74A7">
            <w:pPr>
              <w:pStyle w:val="Unternehmensportrait-H2"/>
              <w:spacing w:before="120"/>
            </w:pPr>
          </w:p>
        </w:tc>
        <w:tc>
          <w:tcPr>
            <w:tcW w:w="5103" w:type="dxa"/>
            <w:gridSpan w:val="2"/>
          </w:tcPr>
          <w:p w14:paraId="501C5699" w14:textId="1CED19D2" w:rsidR="00F17DAD" w:rsidRDefault="00F17DAD" w:rsidP="000D74A7">
            <w:pPr>
              <w:pStyle w:val="Unternehmensportrait-H2"/>
              <w:spacing w:before="120"/>
            </w:pPr>
            <w:r>
              <w:rPr>
                <w:noProof/>
              </w:rPr>
              <w:drawing>
                <wp:anchor distT="0" distB="0" distL="114300" distR="114300" simplePos="0" relativeHeight="251665408" behindDoc="0" locked="0" layoutInCell="1" allowOverlap="1" wp14:anchorId="4F044FE6" wp14:editId="11EBD4DA">
                  <wp:simplePos x="0" y="0"/>
                  <wp:positionH relativeFrom="column">
                    <wp:posOffset>-1905</wp:posOffset>
                  </wp:positionH>
                  <wp:positionV relativeFrom="paragraph">
                    <wp:posOffset>2540</wp:posOffset>
                  </wp:positionV>
                  <wp:extent cx="2518410" cy="1680210"/>
                  <wp:effectExtent l="0" t="0" r="0" b="0"/>
                  <wp:wrapNone/>
                  <wp:docPr id="184195333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518410" cy="1680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17DAD" w14:paraId="5AD0216A" w14:textId="77777777" w:rsidTr="000D74A7">
        <w:trPr>
          <w:gridAfter w:val="1"/>
          <w:wAfter w:w="51" w:type="dxa"/>
        </w:trPr>
        <w:tc>
          <w:tcPr>
            <w:tcW w:w="9776" w:type="dxa"/>
            <w:gridSpan w:val="3"/>
          </w:tcPr>
          <w:p w14:paraId="08B1544B" w14:textId="77777777" w:rsidR="000D74A7" w:rsidRDefault="000D74A7" w:rsidP="000D74A7">
            <w:pPr>
              <w:pStyle w:val="Copytext"/>
              <w:spacing w:before="120" w:line="240" w:lineRule="auto"/>
              <w:ind w:right="598"/>
              <w:rPr>
                <w:sz w:val="16"/>
                <w:szCs w:val="16"/>
              </w:rPr>
            </w:pPr>
          </w:p>
          <w:p w14:paraId="07131935" w14:textId="77777777" w:rsidR="0078712E" w:rsidRDefault="0078712E" w:rsidP="000D74A7">
            <w:pPr>
              <w:pStyle w:val="Copytext"/>
              <w:spacing w:before="120" w:line="240" w:lineRule="auto"/>
              <w:ind w:right="598"/>
              <w:rPr>
                <w:b/>
                <w:bCs w:val="0"/>
                <w:sz w:val="16"/>
                <w:szCs w:val="16"/>
              </w:rPr>
            </w:pPr>
          </w:p>
          <w:p w14:paraId="0E228AF4" w14:textId="230A5E8B" w:rsidR="00F17DAD" w:rsidRPr="000D74A7" w:rsidRDefault="00F17DAD" w:rsidP="000D74A7">
            <w:pPr>
              <w:pStyle w:val="Copytext"/>
              <w:spacing w:before="120" w:line="240" w:lineRule="auto"/>
              <w:ind w:right="598"/>
              <w:rPr>
                <w:sz w:val="16"/>
                <w:szCs w:val="16"/>
              </w:rPr>
            </w:pPr>
            <w:r w:rsidRPr="000D74A7">
              <w:rPr>
                <w:b/>
                <w:bCs w:val="0"/>
                <w:sz w:val="16"/>
                <w:szCs w:val="16"/>
              </w:rPr>
              <w:t>Bild 3 und 4</w:t>
            </w:r>
            <w:r w:rsidRPr="003D5A10">
              <w:rPr>
                <w:sz w:val="16"/>
                <w:szCs w:val="16"/>
              </w:rPr>
              <w:t>: Landrat des Lahn-Dill-Kreises, Carsten Braun</w:t>
            </w:r>
            <w:r>
              <w:rPr>
                <w:sz w:val="16"/>
                <w:szCs w:val="16"/>
              </w:rPr>
              <w:t>:</w:t>
            </w:r>
            <w:r w:rsidRPr="003D5A10">
              <w:rPr>
                <w:sz w:val="16"/>
                <w:szCs w:val="16"/>
              </w:rPr>
              <w:t xml:space="preserve"> „Ich bin Ihnen dankbar für das klare Bekenntnis der Unternehmensgruppe zum Standort Haiger und zur Region an Lahn und Dill. Das ist nicht selbstverständlich und das wissen wir alle sehr zu schätzen.</w:t>
            </w:r>
            <w:r>
              <w:rPr>
                <w:sz w:val="16"/>
                <w:szCs w:val="16"/>
              </w:rPr>
              <w:t xml:space="preserve">“ </w:t>
            </w:r>
            <w:r w:rsidRPr="003D5A10">
              <w:rPr>
                <w:sz w:val="16"/>
                <w:szCs w:val="16"/>
              </w:rPr>
              <w:t>Haigers Bürgermeister Mario Schramm: „Was Sie der Region und Haiger an Arbeitsplätzen bieten und sichern, das ist unbezahlbar.“</w:t>
            </w:r>
          </w:p>
        </w:tc>
      </w:tr>
    </w:tbl>
    <w:p w14:paraId="31B2C312" w14:textId="77777777" w:rsidR="00F17DAD" w:rsidRDefault="00F17DAD" w:rsidP="0099164E">
      <w:pPr>
        <w:pStyle w:val="Unternehmensportrait-H2"/>
      </w:pPr>
    </w:p>
    <w:p w14:paraId="2135CD3A" w14:textId="77777777" w:rsidR="003D5A10" w:rsidRDefault="003D5A10" w:rsidP="00050689">
      <w:pPr>
        <w:pStyle w:val="Unternehmensportrait-H2"/>
      </w:pPr>
    </w:p>
    <w:p w14:paraId="5EAC2624" w14:textId="77777777" w:rsidR="003D5A10" w:rsidRDefault="003D5A10" w:rsidP="00050689">
      <w:pPr>
        <w:pStyle w:val="Unternehmensportrait-H2"/>
      </w:pPr>
    </w:p>
    <w:p w14:paraId="6E3BBEEF" w14:textId="501C0F66" w:rsidR="0030636B" w:rsidRPr="00C707D4" w:rsidRDefault="00CC3274" w:rsidP="0099164E">
      <w:pPr>
        <w:pStyle w:val="Unternehmensportrait-H1"/>
      </w:pPr>
      <w:r w:rsidRPr="00CC3274">
        <w:lastRenderedPageBreak/>
        <w:t>Friedhelm Loh Group</w:t>
      </w:r>
    </w:p>
    <w:p w14:paraId="0518BD7B" w14:textId="77777777" w:rsidR="00C707D4" w:rsidRPr="00C707D4" w:rsidRDefault="00C707D4" w:rsidP="0099164E">
      <w:pPr>
        <w:pStyle w:val="Unternehmensportrait-Linie"/>
      </w:pPr>
    </w:p>
    <w:p w14:paraId="31022774" w14:textId="2813CD19" w:rsidR="00BB7AEC" w:rsidRDefault="00BB7AEC" w:rsidP="00BB7AEC">
      <w:pPr>
        <w:pStyle w:val="UnternehmensportraitAnstand-unten"/>
      </w:pPr>
      <w:r>
        <w:t>Die Unternehmen der weltweit erfolgreichen Friedhelm Loh Group erfinden, entwickeln und produzieren innovative System</w:t>
      </w:r>
      <w:r w:rsidR="00050689">
        <w:t>technik und Software</w:t>
      </w:r>
      <w:r>
        <w:t>lösungen für Industrie, IT und Energie sowie weitere Industriezweige weltweit. Sie gehören zu den Top</w:t>
      </w:r>
      <w:r w:rsidR="00260F8B">
        <w:t>-A</w:t>
      </w:r>
      <w:r>
        <w:t>dressen in ihren jeweiligen Branchen.</w:t>
      </w:r>
    </w:p>
    <w:p w14:paraId="55FA74FB" w14:textId="0A08B5CD" w:rsidR="0099164E" w:rsidRDefault="00260F8B" w:rsidP="00BB7AEC">
      <w:pPr>
        <w:pStyle w:val="UnternehmensportraitAnstand-unten"/>
        <w:jc w:val="left"/>
      </w:pPr>
      <w:r w:rsidRPr="00260F8B">
        <w:t>Mit der Kombination aus Hardware- und Software-Kompetenzen optimieren, digitalisieren und automatisieren Rittal, Rittal Software Systems (Eplan, Cideon) und Rittal Automation Systems (RAS, Ehrt, Alfra) die Prozesse ihrer Kunden entlang der gesamten Wertschöpfungskette, inklusive IT-Infrastruktur – vom Steuerungs- und Schaltanlagenbau über den Maschinenbau und die fertigende Industrie bis hin zur Energiebranche.</w:t>
      </w:r>
      <w:r>
        <w:t xml:space="preserve"> </w:t>
      </w:r>
      <w:r w:rsidR="00BB7AEC">
        <w:t>Stahlo und LKH runden das Portfolio mit durchgängiger Fertigungskompetenz mit den modernen Materialien Stahl und Kunststoff ab.</w:t>
      </w:r>
      <w:r w:rsidR="00050689">
        <w:t xml:space="preserve"> Lösungen der Friedhelm Loh Group kommen in über 90% aller Branchen weltweit zum Einsatz.</w:t>
      </w:r>
    </w:p>
    <w:p w14:paraId="4E20D52D" w14:textId="32803549" w:rsidR="0099164E" w:rsidRPr="00CC3274" w:rsidRDefault="0099164E" w:rsidP="0099164E">
      <w:pPr>
        <w:pStyle w:val="UnternehmensportraitAnstand-unten"/>
        <w:jc w:val="left"/>
      </w:pPr>
      <w:r>
        <w:t>Die Unternehmensgruppe ist mit 1</w:t>
      </w:r>
      <w:r w:rsidR="00884EF6">
        <w:t>3</w:t>
      </w:r>
      <w:r>
        <w:t xml:space="preserve"> Produktionsstätten und 95 Tochtergesellschaften international erfolgreich. Das Familienunternehmen beschäftigt 12.</w:t>
      </w:r>
      <w:r w:rsidR="00884EF6">
        <w:t>6</w:t>
      </w:r>
      <w:r>
        <w:t>00 Mitarbeiter und erzielte im Jahr 202</w:t>
      </w:r>
      <w:r w:rsidR="00884EF6">
        <w:t>4</w:t>
      </w:r>
      <w:r>
        <w:t xml:space="preserve"> einen Umsatz von 3</w:t>
      </w:r>
      <w:r w:rsidR="00884EF6">
        <w:t>,1</w:t>
      </w:r>
      <w:r>
        <w:t xml:space="preserve"> Milliarden Euro. 2023 wurde die Friedhelm Loh Group als „Best Place to Learn“ und „Arbeitgeber der Zukunft“ ausgezeichnet.</w:t>
      </w:r>
    </w:p>
    <w:p w14:paraId="5E51E560" w14:textId="4EE24802" w:rsidR="00CC3274" w:rsidRDefault="00CC3274" w:rsidP="0099164E">
      <w:pPr>
        <w:pStyle w:val="Unternehmensportrait"/>
        <w:jc w:val="left"/>
      </w:pPr>
      <w:bookmarkStart w:id="1" w:name="_Hlk159322056"/>
      <w:r w:rsidRPr="00CC3274">
        <w:t xml:space="preserve">Weitere Informationen </w:t>
      </w:r>
      <w:r w:rsidR="0099164E">
        <w:t xml:space="preserve">finden Sie </w:t>
      </w:r>
      <w:r w:rsidRPr="00CC3274">
        <w:t xml:space="preserve">unter </w:t>
      </w:r>
      <w:hyperlink r:id="rId12" w:history="1">
        <w:r w:rsidR="002C6807" w:rsidRPr="002341E9">
          <w:rPr>
            <w:rStyle w:val="Hyperlink"/>
            <w:color w:val="auto"/>
            <w:u w:val="none"/>
          </w:rPr>
          <w:t>www.friedhelm-loh-group.com</w:t>
        </w:r>
      </w:hyperlink>
      <w:r w:rsidRPr="002341E9">
        <w:rPr>
          <w:color w:val="auto"/>
        </w:rPr>
        <w:t>.</w:t>
      </w:r>
    </w:p>
    <w:p w14:paraId="06D96BFF" w14:textId="77777777" w:rsidR="0030636B" w:rsidRPr="00DA78A6" w:rsidRDefault="0030636B" w:rsidP="002C6807">
      <w:pPr>
        <w:pStyle w:val="Unternehmensportrait-Linie"/>
        <w:ind w:left="0"/>
      </w:pPr>
    </w:p>
    <w:bookmarkEnd w:id="1"/>
    <w:p w14:paraId="5E10BA20" w14:textId="77777777" w:rsidR="0030636B" w:rsidRPr="000E7A2C" w:rsidRDefault="0030636B" w:rsidP="0099164E">
      <w:pPr>
        <w:pStyle w:val="Unternehmensportrait"/>
        <w:jc w:val="left"/>
      </w:pPr>
    </w:p>
    <w:p w14:paraId="42C14913" w14:textId="77777777" w:rsidR="009E3CD4" w:rsidRPr="00681C6A" w:rsidRDefault="009E3CD4" w:rsidP="0099164E">
      <w:pPr>
        <w:pStyle w:val="Unternehmenkommunikation"/>
        <w:jc w:val="left"/>
      </w:pPr>
      <w:r w:rsidRPr="00681C6A">
        <w:t>Unternehmenskommunikation</w:t>
      </w:r>
    </w:p>
    <w:p w14:paraId="0C1D2384" w14:textId="520E368E" w:rsidR="009E3CD4" w:rsidRPr="00F21251" w:rsidRDefault="009E3CD4" w:rsidP="0099164E">
      <w:pPr>
        <w:pStyle w:val="Unternehmenkommunikation"/>
        <w:jc w:val="left"/>
      </w:pPr>
      <w:r w:rsidRPr="00F21251">
        <w:t>Dr. Carola Hilbrand</w:t>
      </w:r>
      <w:r w:rsidRPr="00F21251">
        <w:tab/>
      </w:r>
      <w:r w:rsidR="002341E9" w:rsidRPr="00F21251">
        <w:t>Friedhelm Loh Group</w:t>
      </w:r>
    </w:p>
    <w:p w14:paraId="54E8289D" w14:textId="3948A85D" w:rsidR="009E3CD4" w:rsidRPr="00172CFD" w:rsidRDefault="009E3CD4" w:rsidP="0099164E">
      <w:pPr>
        <w:pStyle w:val="Unternehmenkommunikation"/>
        <w:jc w:val="left"/>
      </w:pPr>
      <w:r w:rsidRPr="00172CFD">
        <w:t>Corporate &amp; Brand Communications</w:t>
      </w:r>
      <w:r w:rsidRPr="00172CFD">
        <w:tab/>
      </w:r>
      <w:r w:rsidR="002341E9" w:rsidRPr="00172CFD">
        <w:t>Rudolf-Loh-Straße 1</w:t>
      </w:r>
    </w:p>
    <w:p w14:paraId="696AE892" w14:textId="459C1BAE" w:rsidR="009E3CD4" w:rsidRPr="00681C6A" w:rsidRDefault="009E3CD4" w:rsidP="0099164E">
      <w:pPr>
        <w:pStyle w:val="Unternehmenkommunikation"/>
        <w:jc w:val="left"/>
      </w:pPr>
      <w:r w:rsidRPr="00681C6A">
        <w:t>Tel.: 02772/505-2</w:t>
      </w:r>
      <w:r>
        <w:t>527</w:t>
      </w:r>
      <w:r w:rsidRPr="00681C6A">
        <w:tab/>
        <w:t>35</w:t>
      </w:r>
      <w:r w:rsidR="002341E9">
        <w:t>708 Haiger</w:t>
      </w:r>
    </w:p>
    <w:p w14:paraId="2B805F0E" w14:textId="1BF10089" w:rsidR="00A73C13" w:rsidRPr="0037585F" w:rsidRDefault="009E3CD4" w:rsidP="00F21251">
      <w:pPr>
        <w:pStyle w:val="Unternehmenkommunikation"/>
        <w:jc w:val="left"/>
        <w:rPr>
          <w:color w:val="auto"/>
        </w:rPr>
      </w:pPr>
      <w:r>
        <w:t>hilbrand</w:t>
      </w:r>
      <w:r w:rsidRPr="00681C6A">
        <w:t>.</w:t>
      </w:r>
      <w:r>
        <w:t>c</w:t>
      </w:r>
      <w:r w:rsidRPr="00681C6A">
        <w:t>@rittal.de</w:t>
      </w:r>
      <w:r w:rsidRPr="00681C6A">
        <w:tab/>
      </w:r>
      <w:r w:rsidR="002341E9" w:rsidRPr="002341E9">
        <w:t>www.friedhelm-loh-group.com</w:t>
      </w:r>
    </w:p>
    <w:sectPr w:rsidR="00A73C13" w:rsidRPr="0037585F" w:rsidSect="00B233D2">
      <w:headerReference w:type="default" r:id="rId13"/>
      <w:footerReference w:type="default" r:id="rId14"/>
      <w:type w:val="continuous"/>
      <w:pgSz w:w="11907" w:h="16840" w:code="9"/>
      <w:pgMar w:top="2948" w:right="822" w:bottom="2127" w:left="1361" w:header="885" w:footer="136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57C85" w14:textId="77777777" w:rsidR="00BF0E4E" w:rsidRDefault="00BF0E4E" w:rsidP="00C437B6">
      <w:r>
        <w:separator/>
      </w:r>
    </w:p>
  </w:endnote>
  <w:endnote w:type="continuationSeparator" w:id="0">
    <w:p w14:paraId="5BFB1DB7" w14:textId="77777777" w:rsidR="00BF0E4E" w:rsidRDefault="00BF0E4E" w:rsidP="00C4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481D" w14:textId="77777777" w:rsidR="00202595" w:rsidRDefault="00202595">
    <w:pPr>
      <w:pStyle w:val="Fuzeile"/>
    </w:pPr>
    <w:r w:rsidRPr="005D7486">
      <w:rPr>
        <w:noProof/>
      </w:rPr>
      <w:drawing>
        <wp:anchor distT="0" distB="0" distL="114300" distR="114300" simplePos="0" relativeHeight="251657728" behindDoc="1" locked="0" layoutInCell="1" allowOverlap="1" wp14:anchorId="54276EAC" wp14:editId="07CDA6A9">
          <wp:simplePos x="0" y="0"/>
          <wp:positionH relativeFrom="page">
            <wp:posOffset>0</wp:posOffset>
          </wp:positionH>
          <wp:positionV relativeFrom="topMargin">
            <wp:posOffset>9792970</wp:posOffset>
          </wp:positionV>
          <wp:extent cx="7561729" cy="170329"/>
          <wp:effectExtent l="19050" t="0" r="1121" b="0"/>
          <wp:wrapThrough wrapText="bothSides">
            <wp:wrapPolygon edited="0">
              <wp:start x="-54" y="0"/>
              <wp:lineTo x="-54" y="19326"/>
              <wp:lineTo x="21603" y="19326"/>
              <wp:lineTo x="21603" y="0"/>
              <wp:lineTo x="-54" y="0"/>
            </wp:wrapPolygon>
          </wp:wrapThrough>
          <wp:docPr id="29091913" name="Bild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Bild 30"/>
                  <pic:cNvPicPr>
                    <a:picLocks/>
                  </pic:cNvPicPr>
                </pic:nvPicPr>
                <pic:blipFill>
                  <a:blip r:embed="rId1"/>
                  <a:stretch>
                    <a:fillRect/>
                  </a:stretch>
                </pic:blipFill>
                <pic:spPr bwMode="auto">
                  <a:xfrm>
                    <a:off x="0" y="0"/>
                    <a:ext cx="7560310" cy="16954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E13DB" w14:textId="77777777" w:rsidR="00BF0E4E" w:rsidRDefault="00BF0E4E" w:rsidP="00C437B6">
      <w:r>
        <w:separator/>
      </w:r>
    </w:p>
  </w:footnote>
  <w:footnote w:type="continuationSeparator" w:id="0">
    <w:p w14:paraId="6AFDC473" w14:textId="77777777" w:rsidR="00BF0E4E" w:rsidRDefault="00BF0E4E" w:rsidP="00C43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9505" w14:textId="436E608A" w:rsidR="00202595" w:rsidRDefault="00202595">
    <w:pPr>
      <w:kinsoku w:val="0"/>
      <w:overflowPunct w:val="0"/>
      <w:spacing w:line="14" w:lineRule="auto"/>
      <w:rPr>
        <w:rFonts w:ascii="Times New Roman" w:hAnsi="Times New Roman" w:cs="Times New Roman"/>
        <w:sz w:val="20"/>
        <w:szCs w:val="20"/>
      </w:rPr>
    </w:pPr>
    <w:r w:rsidRPr="005467FA">
      <w:rPr>
        <w:rFonts w:ascii="Times New Roman" w:hAnsi="Times New Roman" w:cs="Times New Roman"/>
        <w:noProof/>
        <w:sz w:val="20"/>
        <w:szCs w:val="20"/>
      </w:rPr>
      <w:drawing>
        <wp:anchor distT="0" distB="0" distL="114300" distR="114300" simplePos="0" relativeHeight="251656704" behindDoc="1" locked="1" layoutInCell="1" allowOverlap="1" wp14:anchorId="5FBE0410" wp14:editId="17AED479">
          <wp:simplePos x="0" y="0"/>
          <wp:positionH relativeFrom="page">
            <wp:posOffset>5933440</wp:posOffset>
          </wp:positionH>
          <wp:positionV relativeFrom="page">
            <wp:posOffset>502023</wp:posOffset>
          </wp:positionV>
          <wp:extent cx="1110503" cy="914400"/>
          <wp:effectExtent l="19050" t="0" r="0" b="0"/>
          <wp:wrapNone/>
          <wp:docPr id="2110737642" name="Bild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503" cy="914400"/>
                  </a:xfrm>
                  <a:prstGeom prst="rect">
                    <a:avLst/>
                  </a:prstGeom>
                  <a:noFill/>
                  <a:ln>
                    <a:noFill/>
                  </a:ln>
                </pic:spPr>
              </pic:pic>
            </a:graphicData>
          </a:graphic>
        </wp:anchor>
      </w:drawing>
    </w:r>
    <w:r w:rsidR="00AE5F44">
      <w:rPr>
        <w:noProof/>
        <w:sz w:val="16"/>
        <w:szCs w:val="16"/>
      </w:rPr>
      <mc:AlternateContent>
        <mc:Choice Requires="wps">
          <w:drawing>
            <wp:anchor distT="0" distB="0" distL="114300" distR="114300" simplePos="0" relativeHeight="251658752" behindDoc="1" locked="0" layoutInCell="0" allowOverlap="1" wp14:anchorId="2919E6B2" wp14:editId="1B87CA73">
              <wp:simplePos x="0" y="0"/>
              <wp:positionH relativeFrom="page">
                <wp:posOffset>864235</wp:posOffset>
              </wp:positionH>
              <wp:positionV relativeFrom="page">
                <wp:posOffset>449580</wp:posOffset>
              </wp:positionV>
              <wp:extent cx="1485900" cy="351790"/>
              <wp:effectExtent l="0" t="1905" r="2540" b="0"/>
              <wp:wrapNone/>
              <wp:docPr id="14963676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F63A1" w14:textId="77777777" w:rsidR="00202595" w:rsidRPr="00E46942" w:rsidRDefault="00202595" w:rsidP="00E46942">
                          <w:pPr>
                            <w:kinsoku w:val="0"/>
                            <w:overflowPunct w:val="0"/>
                            <w:spacing w:before="5"/>
                            <w:ind w:left="23"/>
                            <w:rPr>
                              <w:color w:val="231F20"/>
                              <w:spacing w:val="10"/>
                              <w:sz w:val="46"/>
                              <w:szCs w:val="46"/>
                            </w:rPr>
                          </w:pPr>
                          <w:r w:rsidRPr="00E46942">
                            <w:rPr>
                              <w:color w:val="231F20"/>
                              <w:spacing w:val="10"/>
                              <w:sz w:val="46"/>
                              <w:szCs w:val="46"/>
                            </w:rPr>
                            <w:t>PRESSE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9E6B2" id="_x0000_t202" coordsize="21600,21600" o:spt="202" path="m,l,21600r21600,l21600,xe">
              <v:stroke joinstyle="miter"/>
              <v:path gradientshapeok="t" o:connecttype="rect"/>
            </v:shapetype>
            <v:shape id="Text Box 1" o:spid="_x0000_s1026" type="#_x0000_t202" style="position:absolute;margin-left:68.05pt;margin-top:35.4pt;width:117pt;height:27.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" o:allowincell="f" filled="f" stroked="f">
              <v:textbox inset="0,0,0,0">
                <w:txbxContent>
                  <w:p w14:paraId="777F63A1" w14:textId="77777777" w:rsidR="00202595" w:rsidRPr="00E46942" w:rsidRDefault="00202595" w:rsidP="00E46942">
                    <w:pPr>
                      <w:kinsoku w:val="0"/>
                      <w:overflowPunct w:val="0"/>
                      <w:spacing w:before="5"/>
                      <w:ind w:left="23"/>
                      <w:rPr>
                        <w:color w:val="231F20"/>
                        <w:spacing w:val="10"/>
                        <w:sz w:val="46"/>
                        <w:szCs w:val="46"/>
                      </w:rPr>
                    </w:pPr>
                    <w:r w:rsidRPr="00E46942">
                      <w:rPr>
                        <w:color w:val="231F20"/>
                        <w:spacing w:val="10"/>
                        <w:sz w:val="46"/>
                        <w:szCs w:val="46"/>
                      </w:rPr>
                      <w:t>PRESSE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9A06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C89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A442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34B9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EEE7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6296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300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E2F4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0A5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3425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46709AA6"/>
    <w:lvl w:ilvl="0">
      <w:numFmt w:val="bullet"/>
      <w:pStyle w:val="Liste-bullets"/>
      <w:lvlText w:val="•"/>
      <w:lvlJc w:val="left"/>
      <w:pPr>
        <w:ind w:left="470" w:hanging="360"/>
      </w:pPr>
      <w:rPr>
        <w:rFonts w:ascii="Arial" w:hAnsi="Arial" w:cs="Arial"/>
        <w:b w:val="0"/>
        <w:bCs w:val="0"/>
        <w:i w:val="0"/>
        <w:iCs w:val="0"/>
        <w:color w:val="231F20"/>
        <w:spacing w:val="0"/>
        <w:w w:val="100"/>
        <w:sz w:val="20"/>
        <w:szCs w:val="20"/>
      </w:rPr>
    </w:lvl>
    <w:lvl w:ilvl="1">
      <w:numFmt w:val="bullet"/>
      <w:lvlText w:val="•"/>
      <w:lvlJc w:val="left"/>
      <w:pPr>
        <w:ind w:left="1342" w:hanging="360"/>
      </w:pPr>
    </w:lvl>
    <w:lvl w:ilvl="2">
      <w:numFmt w:val="bullet"/>
      <w:lvlText w:val="•"/>
      <w:lvlJc w:val="left"/>
      <w:pPr>
        <w:ind w:left="2205" w:hanging="360"/>
      </w:pPr>
    </w:lvl>
    <w:lvl w:ilvl="3">
      <w:numFmt w:val="bullet"/>
      <w:lvlText w:val="•"/>
      <w:lvlJc w:val="left"/>
      <w:pPr>
        <w:ind w:left="3067" w:hanging="360"/>
      </w:pPr>
    </w:lvl>
    <w:lvl w:ilvl="4">
      <w:numFmt w:val="bullet"/>
      <w:lvlText w:val="•"/>
      <w:lvlJc w:val="left"/>
      <w:pPr>
        <w:ind w:left="3930" w:hanging="360"/>
      </w:pPr>
    </w:lvl>
    <w:lvl w:ilvl="5">
      <w:numFmt w:val="bullet"/>
      <w:lvlText w:val="•"/>
      <w:lvlJc w:val="left"/>
      <w:pPr>
        <w:ind w:left="4792" w:hanging="360"/>
      </w:pPr>
    </w:lvl>
    <w:lvl w:ilvl="6">
      <w:numFmt w:val="bullet"/>
      <w:lvlText w:val="•"/>
      <w:lvlJc w:val="left"/>
      <w:pPr>
        <w:ind w:left="5655" w:hanging="360"/>
      </w:pPr>
    </w:lvl>
    <w:lvl w:ilvl="7">
      <w:numFmt w:val="bullet"/>
      <w:lvlText w:val="•"/>
      <w:lvlJc w:val="left"/>
      <w:pPr>
        <w:ind w:left="6517" w:hanging="360"/>
      </w:pPr>
    </w:lvl>
    <w:lvl w:ilvl="8">
      <w:numFmt w:val="bullet"/>
      <w:lvlText w:val="•"/>
      <w:lvlJc w:val="left"/>
      <w:pPr>
        <w:ind w:left="7380" w:hanging="360"/>
      </w:pPr>
    </w:lvl>
  </w:abstractNum>
  <w:num w:numId="1" w16cid:durableId="1507210393">
    <w:abstractNumId w:val="10"/>
  </w:num>
  <w:num w:numId="2" w16cid:durableId="2106657061">
    <w:abstractNumId w:val="9"/>
  </w:num>
  <w:num w:numId="3" w16cid:durableId="1366564910">
    <w:abstractNumId w:val="7"/>
  </w:num>
  <w:num w:numId="4" w16cid:durableId="2032339777">
    <w:abstractNumId w:val="6"/>
  </w:num>
  <w:num w:numId="5" w16cid:durableId="187643271">
    <w:abstractNumId w:val="5"/>
  </w:num>
  <w:num w:numId="6" w16cid:durableId="1172724382">
    <w:abstractNumId w:val="4"/>
  </w:num>
  <w:num w:numId="7" w16cid:durableId="924001724">
    <w:abstractNumId w:val="8"/>
  </w:num>
  <w:num w:numId="8" w16cid:durableId="861944313">
    <w:abstractNumId w:val="3"/>
  </w:num>
  <w:num w:numId="9" w16cid:durableId="165707694">
    <w:abstractNumId w:val="2"/>
  </w:num>
  <w:num w:numId="10" w16cid:durableId="1998418491">
    <w:abstractNumId w:val="1"/>
  </w:num>
  <w:num w:numId="11" w16cid:durableId="1728605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6B"/>
    <w:rsid w:val="00002544"/>
    <w:rsid w:val="000049B1"/>
    <w:rsid w:val="00022489"/>
    <w:rsid w:val="00027B50"/>
    <w:rsid w:val="00030B22"/>
    <w:rsid w:val="00037FD6"/>
    <w:rsid w:val="00047B15"/>
    <w:rsid w:val="00050689"/>
    <w:rsid w:val="00052DD2"/>
    <w:rsid w:val="00080930"/>
    <w:rsid w:val="000902CE"/>
    <w:rsid w:val="00093717"/>
    <w:rsid w:val="000A6283"/>
    <w:rsid w:val="000D3327"/>
    <w:rsid w:val="000D74A7"/>
    <w:rsid w:val="000E7A2C"/>
    <w:rsid w:val="00114302"/>
    <w:rsid w:val="0012233A"/>
    <w:rsid w:val="00145F70"/>
    <w:rsid w:val="00146F45"/>
    <w:rsid w:val="00147F95"/>
    <w:rsid w:val="001519D2"/>
    <w:rsid w:val="00172CFD"/>
    <w:rsid w:val="001744CF"/>
    <w:rsid w:val="00180C25"/>
    <w:rsid w:val="001959B7"/>
    <w:rsid w:val="001976C2"/>
    <w:rsid w:val="001B189F"/>
    <w:rsid w:val="001B7268"/>
    <w:rsid w:val="001D555B"/>
    <w:rsid w:val="001D6722"/>
    <w:rsid w:val="001E78D8"/>
    <w:rsid w:val="001F5393"/>
    <w:rsid w:val="00201AEF"/>
    <w:rsid w:val="00202595"/>
    <w:rsid w:val="00202A4E"/>
    <w:rsid w:val="002143CD"/>
    <w:rsid w:val="002151EA"/>
    <w:rsid w:val="002341E9"/>
    <w:rsid w:val="0023718F"/>
    <w:rsid w:val="00260F8B"/>
    <w:rsid w:val="00261AAE"/>
    <w:rsid w:val="00274BBB"/>
    <w:rsid w:val="0029788D"/>
    <w:rsid w:val="002B78A5"/>
    <w:rsid w:val="002C00E6"/>
    <w:rsid w:val="002C2150"/>
    <w:rsid w:val="002C5215"/>
    <w:rsid w:val="002C6615"/>
    <w:rsid w:val="002C6807"/>
    <w:rsid w:val="002C6B86"/>
    <w:rsid w:val="002D2830"/>
    <w:rsid w:val="002E1F7F"/>
    <w:rsid w:val="0030636B"/>
    <w:rsid w:val="0031514E"/>
    <w:rsid w:val="00322595"/>
    <w:rsid w:val="0032667E"/>
    <w:rsid w:val="00346C00"/>
    <w:rsid w:val="00367B14"/>
    <w:rsid w:val="0037585F"/>
    <w:rsid w:val="00397E80"/>
    <w:rsid w:val="003A3029"/>
    <w:rsid w:val="003A7EAF"/>
    <w:rsid w:val="003B413C"/>
    <w:rsid w:val="003B468B"/>
    <w:rsid w:val="003C464D"/>
    <w:rsid w:val="003C67A5"/>
    <w:rsid w:val="003D5A10"/>
    <w:rsid w:val="003F6A49"/>
    <w:rsid w:val="004034EE"/>
    <w:rsid w:val="0042091C"/>
    <w:rsid w:val="00424077"/>
    <w:rsid w:val="0042557E"/>
    <w:rsid w:val="00445DA2"/>
    <w:rsid w:val="004476D8"/>
    <w:rsid w:val="004504E3"/>
    <w:rsid w:val="00454741"/>
    <w:rsid w:val="00455B4F"/>
    <w:rsid w:val="00456F1A"/>
    <w:rsid w:val="004643E3"/>
    <w:rsid w:val="0047514D"/>
    <w:rsid w:val="00477E3A"/>
    <w:rsid w:val="004845A9"/>
    <w:rsid w:val="004860F9"/>
    <w:rsid w:val="00486A98"/>
    <w:rsid w:val="004974EB"/>
    <w:rsid w:val="004B518C"/>
    <w:rsid w:val="004B6A8E"/>
    <w:rsid w:val="004D56BD"/>
    <w:rsid w:val="004F08C7"/>
    <w:rsid w:val="004F229F"/>
    <w:rsid w:val="00512F78"/>
    <w:rsid w:val="00513BB5"/>
    <w:rsid w:val="005467FA"/>
    <w:rsid w:val="0055018D"/>
    <w:rsid w:val="005520E2"/>
    <w:rsid w:val="00552BE3"/>
    <w:rsid w:val="00556081"/>
    <w:rsid w:val="005620AF"/>
    <w:rsid w:val="00571C58"/>
    <w:rsid w:val="0057573C"/>
    <w:rsid w:val="00584271"/>
    <w:rsid w:val="00584C14"/>
    <w:rsid w:val="00597790"/>
    <w:rsid w:val="005A2276"/>
    <w:rsid w:val="005A7185"/>
    <w:rsid w:val="005B1406"/>
    <w:rsid w:val="005B64D9"/>
    <w:rsid w:val="005D33D3"/>
    <w:rsid w:val="005D7486"/>
    <w:rsid w:val="005E2C1C"/>
    <w:rsid w:val="005F45B9"/>
    <w:rsid w:val="005F47D3"/>
    <w:rsid w:val="005F6ECF"/>
    <w:rsid w:val="00602B3C"/>
    <w:rsid w:val="0060323C"/>
    <w:rsid w:val="00613397"/>
    <w:rsid w:val="00635660"/>
    <w:rsid w:val="00650E38"/>
    <w:rsid w:val="0065235F"/>
    <w:rsid w:val="00654F16"/>
    <w:rsid w:val="00662CCB"/>
    <w:rsid w:val="00675811"/>
    <w:rsid w:val="00681C6A"/>
    <w:rsid w:val="00686976"/>
    <w:rsid w:val="006A2213"/>
    <w:rsid w:val="006B5731"/>
    <w:rsid w:val="006C1980"/>
    <w:rsid w:val="006C2B8D"/>
    <w:rsid w:val="006C379C"/>
    <w:rsid w:val="006C6990"/>
    <w:rsid w:val="006D0BD6"/>
    <w:rsid w:val="006D5EAA"/>
    <w:rsid w:val="006F1D4E"/>
    <w:rsid w:val="00701182"/>
    <w:rsid w:val="00726E9D"/>
    <w:rsid w:val="007315EA"/>
    <w:rsid w:val="007421C5"/>
    <w:rsid w:val="0074564C"/>
    <w:rsid w:val="00745DD0"/>
    <w:rsid w:val="00755CF6"/>
    <w:rsid w:val="007568B6"/>
    <w:rsid w:val="00760BC1"/>
    <w:rsid w:val="00766E14"/>
    <w:rsid w:val="007710AA"/>
    <w:rsid w:val="00783BAB"/>
    <w:rsid w:val="0078712E"/>
    <w:rsid w:val="007C2C27"/>
    <w:rsid w:val="007D3D1A"/>
    <w:rsid w:val="007D60A7"/>
    <w:rsid w:val="007D7AE2"/>
    <w:rsid w:val="00801528"/>
    <w:rsid w:val="00805E8F"/>
    <w:rsid w:val="00840B38"/>
    <w:rsid w:val="0088437D"/>
    <w:rsid w:val="00884EF6"/>
    <w:rsid w:val="00886E96"/>
    <w:rsid w:val="00895E52"/>
    <w:rsid w:val="008A3078"/>
    <w:rsid w:val="008A3E13"/>
    <w:rsid w:val="008B405A"/>
    <w:rsid w:val="008C4466"/>
    <w:rsid w:val="008E011A"/>
    <w:rsid w:val="008E45E8"/>
    <w:rsid w:val="008E5FDA"/>
    <w:rsid w:val="008F5461"/>
    <w:rsid w:val="009000A4"/>
    <w:rsid w:val="00903213"/>
    <w:rsid w:val="00904151"/>
    <w:rsid w:val="009058E3"/>
    <w:rsid w:val="00913ADB"/>
    <w:rsid w:val="00920FB1"/>
    <w:rsid w:val="00941B4E"/>
    <w:rsid w:val="00947C4F"/>
    <w:rsid w:val="009566E4"/>
    <w:rsid w:val="0099164E"/>
    <w:rsid w:val="00996B25"/>
    <w:rsid w:val="009A0F9D"/>
    <w:rsid w:val="009C21BB"/>
    <w:rsid w:val="009C4CC1"/>
    <w:rsid w:val="009D411D"/>
    <w:rsid w:val="009D709C"/>
    <w:rsid w:val="009E0DC3"/>
    <w:rsid w:val="009E3CD4"/>
    <w:rsid w:val="009E4D10"/>
    <w:rsid w:val="009F3123"/>
    <w:rsid w:val="00A0168E"/>
    <w:rsid w:val="00A0608C"/>
    <w:rsid w:val="00A07B0B"/>
    <w:rsid w:val="00A17434"/>
    <w:rsid w:val="00A23870"/>
    <w:rsid w:val="00A51035"/>
    <w:rsid w:val="00A51E5F"/>
    <w:rsid w:val="00A52C3F"/>
    <w:rsid w:val="00A61D87"/>
    <w:rsid w:val="00A66242"/>
    <w:rsid w:val="00A71BED"/>
    <w:rsid w:val="00A73C13"/>
    <w:rsid w:val="00A80D32"/>
    <w:rsid w:val="00A83A38"/>
    <w:rsid w:val="00A90FC3"/>
    <w:rsid w:val="00A9608E"/>
    <w:rsid w:val="00AA6A2B"/>
    <w:rsid w:val="00AA7C3C"/>
    <w:rsid w:val="00AC0E96"/>
    <w:rsid w:val="00AC2E62"/>
    <w:rsid w:val="00AC391D"/>
    <w:rsid w:val="00AD5C77"/>
    <w:rsid w:val="00AE4CF0"/>
    <w:rsid w:val="00AE5F44"/>
    <w:rsid w:val="00AE7E44"/>
    <w:rsid w:val="00AF1C38"/>
    <w:rsid w:val="00B2002C"/>
    <w:rsid w:val="00B233D2"/>
    <w:rsid w:val="00B27293"/>
    <w:rsid w:val="00B317B0"/>
    <w:rsid w:val="00B36E0B"/>
    <w:rsid w:val="00B42CC3"/>
    <w:rsid w:val="00B5087C"/>
    <w:rsid w:val="00B70890"/>
    <w:rsid w:val="00B75E7A"/>
    <w:rsid w:val="00B921A4"/>
    <w:rsid w:val="00B9325B"/>
    <w:rsid w:val="00BB7AEC"/>
    <w:rsid w:val="00BB7E18"/>
    <w:rsid w:val="00BC735F"/>
    <w:rsid w:val="00BD1E6B"/>
    <w:rsid w:val="00BD4CCE"/>
    <w:rsid w:val="00BE053C"/>
    <w:rsid w:val="00BF0E4E"/>
    <w:rsid w:val="00C0410E"/>
    <w:rsid w:val="00C2678D"/>
    <w:rsid w:val="00C40907"/>
    <w:rsid w:val="00C42B30"/>
    <w:rsid w:val="00C437B6"/>
    <w:rsid w:val="00C6287E"/>
    <w:rsid w:val="00C65723"/>
    <w:rsid w:val="00C707D4"/>
    <w:rsid w:val="00C7714F"/>
    <w:rsid w:val="00C85246"/>
    <w:rsid w:val="00C87F77"/>
    <w:rsid w:val="00C9156C"/>
    <w:rsid w:val="00C933FC"/>
    <w:rsid w:val="00C9738B"/>
    <w:rsid w:val="00CA28D3"/>
    <w:rsid w:val="00CB1B61"/>
    <w:rsid w:val="00CC229D"/>
    <w:rsid w:val="00CC3274"/>
    <w:rsid w:val="00CC71B1"/>
    <w:rsid w:val="00CD7C6C"/>
    <w:rsid w:val="00CF7602"/>
    <w:rsid w:val="00CF7702"/>
    <w:rsid w:val="00D02D5B"/>
    <w:rsid w:val="00D04357"/>
    <w:rsid w:val="00D109A1"/>
    <w:rsid w:val="00D10DA2"/>
    <w:rsid w:val="00D205F9"/>
    <w:rsid w:val="00D2409E"/>
    <w:rsid w:val="00D25E59"/>
    <w:rsid w:val="00D40419"/>
    <w:rsid w:val="00D53F14"/>
    <w:rsid w:val="00D6677B"/>
    <w:rsid w:val="00D87A4C"/>
    <w:rsid w:val="00D906DE"/>
    <w:rsid w:val="00D92FEF"/>
    <w:rsid w:val="00D94203"/>
    <w:rsid w:val="00D97011"/>
    <w:rsid w:val="00DA0AC1"/>
    <w:rsid w:val="00DA3007"/>
    <w:rsid w:val="00DA62E5"/>
    <w:rsid w:val="00DA78A6"/>
    <w:rsid w:val="00DB4D41"/>
    <w:rsid w:val="00DB6B7C"/>
    <w:rsid w:val="00DC5FD7"/>
    <w:rsid w:val="00DC7953"/>
    <w:rsid w:val="00DC7BEC"/>
    <w:rsid w:val="00DD48DF"/>
    <w:rsid w:val="00DF3CF6"/>
    <w:rsid w:val="00E02D8D"/>
    <w:rsid w:val="00E4364C"/>
    <w:rsid w:val="00E43B92"/>
    <w:rsid w:val="00E44A75"/>
    <w:rsid w:val="00E46942"/>
    <w:rsid w:val="00E512C2"/>
    <w:rsid w:val="00E529EB"/>
    <w:rsid w:val="00E6397E"/>
    <w:rsid w:val="00E75D24"/>
    <w:rsid w:val="00E83AF7"/>
    <w:rsid w:val="00EA6BDD"/>
    <w:rsid w:val="00EB1ED8"/>
    <w:rsid w:val="00ED3D20"/>
    <w:rsid w:val="00EE2E8D"/>
    <w:rsid w:val="00EE437A"/>
    <w:rsid w:val="00EE4729"/>
    <w:rsid w:val="00EF445D"/>
    <w:rsid w:val="00F03FCD"/>
    <w:rsid w:val="00F114A4"/>
    <w:rsid w:val="00F17DAD"/>
    <w:rsid w:val="00F20BF4"/>
    <w:rsid w:val="00F21251"/>
    <w:rsid w:val="00F34793"/>
    <w:rsid w:val="00F36B08"/>
    <w:rsid w:val="00F40226"/>
    <w:rsid w:val="00F46C85"/>
    <w:rsid w:val="00F53B77"/>
    <w:rsid w:val="00F55D60"/>
    <w:rsid w:val="00F56180"/>
    <w:rsid w:val="00F61379"/>
    <w:rsid w:val="00F75B86"/>
    <w:rsid w:val="00F81E9A"/>
    <w:rsid w:val="00F82CE0"/>
    <w:rsid w:val="00F83ABC"/>
    <w:rsid w:val="00F90E37"/>
    <w:rsid w:val="00F92FB0"/>
    <w:rsid w:val="00F95632"/>
    <w:rsid w:val="00FA6695"/>
    <w:rsid w:val="00FB1403"/>
    <w:rsid w:val="00FC3A8C"/>
    <w:rsid w:val="00FC3F98"/>
    <w:rsid w:val="00FD1CD9"/>
    <w:rsid w:val="00FD4CFC"/>
    <w:rsid w:val="00FE54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DD5735"/>
  <w15:docId w15:val="{8141E02E-AA7E-6B43-9DC1-1B607960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0" w:lineRule="auto"/>
      </w:pPr>
    </w:pPrDefault>
  </w:docDefaults>
  <w:latentStyles w:defLockedState="0" w:defUIPriority="99" w:defSemiHidden="0" w:defUnhideWhenUsed="0" w:defQFormat="0" w:count="376">
    <w:lsdException w:name="Normal" w:uiPriority="1"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B70890"/>
    <w:pPr>
      <w:widowControl w:val="0"/>
      <w:autoSpaceDE w:val="0"/>
      <w:autoSpaceDN w:val="0"/>
      <w:adjustRightInd w:val="0"/>
      <w:spacing w:after="0" w:line="240" w:lineRule="auto"/>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21">
    <w:name w:val="Überschrift 21"/>
    <w:basedOn w:val="Standard"/>
    <w:uiPriority w:val="1"/>
    <w:qFormat/>
    <w:rsid w:val="00F61379"/>
    <w:pPr>
      <w:ind w:left="110"/>
      <w:outlineLvl w:val="1"/>
    </w:pPr>
    <w:rPr>
      <w:b/>
      <w:bCs/>
      <w:sz w:val="16"/>
      <w:szCs w:val="16"/>
    </w:rPr>
  </w:style>
  <w:style w:type="paragraph" w:styleId="Listenabsatz">
    <w:name w:val="List Paragraph"/>
    <w:basedOn w:val="Standard"/>
    <w:uiPriority w:val="1"/>
    <w:qFormat/>
    <w:rsid w:val="00F61379"/>
    <w:pPr>
      <w:spacing w:before="90"/>
      <w:ind w:left="470" w:hanging="360"/>
    </w:pPr>
    <w:rPr>
      <w:sz w:val="24"/>
      <w:szCs w:val="24"/>
    </w:rPr>
  </w:style>
  <w:style w:type="paragraph" w:customStyle="1" w:styleId="TableParagraph">
    <w:name w:val="Table Paragraph"/>
    <w:basedOn w:val="Standard"/>
    <w:uiPriority w:val="1"/>
    <w:qFormat/>
    <w:rsid w:val="00F61379"/>
    <w:rPr>
      <w:rFonts w:ascii="Times New Roman" w:hAnsi="Times New Roman" w:cs="Times New Roman"/>
      <w:sz w:val="24"/>
      <w:szCs w:val="24"/>
    </w:rPr>
  </w:style>
  <w:style w:type="paragraph" w:styleId="Sprechblasentext">
    <w:name w:val="Balloon Text"/>
    <w:basedOn w:val="Standard"/>
    <w:link w:val="SprechblasentextZchn"/>
    <w:uiPriority w:val="99"/>
    <w:semiHidden/>
    <w:unhideWhenUsed/>
    <w:rsid w:val="00650E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0E38"/>
    <w:rPr>
      <w:rFonts w:ascii="Tahoma" w:hAnsi="Tahoma" w:cs="Tahoma"/>
      <w:sz w:val="16"/>
      <w:szCs w:val="16"/>
    </w:rPr>
  </w:style>
  <w:style w:type="paragraph" w:styleId="Kopfzeile">
    <w:name w:val="header"/>
    <w:basedOn w:val="Standard"/>
    <w:link w:val="KopfzeileZchn"/>
    <w:uiPriority w:val="99"/>
    <w:unhideWhenUsed/>
    <w:rsid w:val="00650E38"/>
    <w:pPr>
      <w:tabs>
        <w:tab w:val="center" w:pos="4536"/>
        <w:tab w:val="right" w:pos="9072"/>
      </w:tabs>
    </w:pPr>
  </w:style>
  <w:style w:type="character" w:customStyle="1" w:styleId="KopfzeileZchn">
    <w:name w:val="Kopfzeile Zchn"/>
    <w:basedOn w:val="Absatz-Standardschriftart"/>
    <w:link w:val="Kopfzeile"/>
    <w:uiPriority w:val="99"/>
    <w:rsid w:val="00650E38"/>
    <w:rPr>
      <w:rFonts w:ascii="Arial" w:hAnsi="Arial" w:cs="Arial"/>
    </w:rPr>
  </w:style>
  <w:style w:type="paragraph" w:styleId="Fuzeile">
    <w:name w:val="footer"/>
    <w:basedOn w:val="Standard"/>
    <w:link w:val="FuzeileZchn"/>
    <w:uiPriority w:val="99"/>
    <w:unhideWhenUsed/>
    <w:rsid w:val="00650E38"/>
    <w:pPr>
      <w:tabs>
        <w:tab w:val="center" w:pos="4536"/>
        <w:tab w:val="right" w:pos="9072"/>
      </w:tabs>
    </w:pPr>
  </w:style>
  <w:style w:type="character" w:customStyle="1" w:styleId="FuzeileZchn">
    <w:name w:val="Fußzeile Zchn"/>
    <w:basedOn w:val="Absatz-Standardschriftart"/>
    <w:link w:val="Fuzeile"/>
    <w:uiPriority w:val="99"/>
    <w:rsid w:val="00650E38"/>
    <w:rPr>
      <w:rFonts w:ascii="Arial" w:hAnsi="Arial" w:cs="Arial"/>
    </w:rPr>
  </w:style>
  <w:style w:type="paragraph" w:customStyle="1" w:styleId="berschrift-H1">
    <w:name w:val="Überschrift-H1"/>
    <w:uiPriority w:val="1"/>
    <w:qFormat/>
    <w:rsid w:val="006A2213"/>
    <w:pPr>
      <w:kinsoku w:val="0"/>
      <w:overflowPunct w:val="0"/>
      <w:spacing w:after="0" w:line="320" w:lineRule="exact"/>
      <w:ind w:right="2098"/>
    </w:pPr>
    <w:rPr>
      <w:rFonts w:ascii="Arial" w:hAnsi="Arial" w:cs="Arial"/>
      <w:b/>
      <w:bCs/>
      <w:color w:val="000000" w:themeColor="text1"/>
      <w:sz w:val="28"/>
      <w:szCs w:val="28"/>
    </w:rPr>
  </w:style>
  <w:style w:type="paragraph" w:customStyle="1" w:styleId="Ort-Datum">
    <w:name w:val="Ort-Datum"/>
    <w:basedOn w:val="Copytext"/>
    <w:uiPriority w:val="1"/>
    <w:qFormat/>
    <w:rsid w:val="009D411D"/>
    <w:pPr>
      <w:spacing w:after="320"/>
    </w:pPr>
    <w:rPr>
      <w:sz w:val="18"/>
      <w:szCs w:val="18"/>
    </w:rPr>
  </w:style>
  <w:style w:type="paragraph" w:customStyle="1" w:styleId="Copytext">
    <w:name w:val="Copytext"/>
    <w:basedOn w:val="Standard"/>
    <w:uiPriority w:val="1"/>
    <w:qFormat/>
    <w:rsid w:val="00C40907"/>
    <w:pPr>
      <w:widowControl/>
      <w:kinsoku w:val="0"/>
      <w:overflowPunct w:val="0"/>
      <w:autoSpaceDE/>
      <w:autoSpaceDN/>
      <w:adjustRightInd/>
      <w:spacing w:line="320" w:lineRule="exact"/>
      <w:ind w:right="2098"/>
    </w:pPr>
    <w:rPr>
      <w:bCs/>
      <w:color w:val="000000" w:themeColor="text1"/>
      <w:sz w:val="20"/>
      <w:szCs w:val="20"/>
    </w:rPr>
  </w:style>
  <w:style w:type="paragraph" w:customStyle="1" w:styleId="Liste-bullets">
    <w:name w:val="Liste-bullets"/>
    <w:uiPriority w:val="1"/>
    <w:qFormat/>
    <w:rsid w:val="009D411D"/>
    <w:pPr>
      <w:numPr>
        <w:numId w:val="1"/>
      </w:numPr>
      <w:tabs>
        <w:tab w:val="left" w:pos="470"/>
      </w:tabs>
      <w:kinsoku w:val="0"/>
      <w:overflowPunct w:val="0"/>
      <w:spacing w:after="0" w:line="320" w:lineRule="exact"/>
      <w:ind w:left="357" w:right="2098" w:hanging="357"/>
    </w:pPr>
    <w:rPr>
      <w:rFonts w:ascii="Arial" w:hAnsi="Arial" w:cs="Arial"/>
      <w:color w:val="000000" w:themeColor="text1"/>
      <w:sz w:val="20"/>
      <w:szCs w:val="20"/>
    </w:rPr>
  </w:style>
  <w:style w:type="paragraph" w:customStyle="1" w:styleId="BU-Head">
    <w:name w:val="BU-Head"/>
    <w:basedOn w:val="Copytext-Zwischenberschrift"/>
    <w:uiPriority w:val="1"/>
    <w:qFormat/>
    <w:rsid w:val="00080930"/>
    <w:pPr>
      <w:spacing w:before="95" w:line="200" w:lineRule="exact"/>
      <w:ind w:left="28" w:right="0"/>
    </w:pPr>
    <w:rPr>
      <w:sz w:val="16"/>
    </w:rPr>
  </w:style>
  <w:style w:type="paragraph" w:customStyle="1" w:styleId="Copytext-Zwischenberschrift">
    <w:name w:val="Copytext-Zwischenüberschrift"/>
    <w:basedOn w:val="Copytext"/>
    <w:uiPriority w:val="1"/>
    <w:qFormat/>
    <w:rsid w:val="00FE5478"/>
    <w:pPr>
      <w:spacing w:before="320"/>
    </w:pPr>
    <w:rPr>
      <w:b/>
    </w:rPr>
  </w:style>
  <w:style w:type="table" w:styleId="Tabellenraster">
    <w:name w:val="Table Grid"/>
    <w:basedOn w:val="NormaleTabelle"/>
    <w:uiPriority w:val="59"/>
    <w:rsid w:val="00C85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
    <w:name w:val="BU"/>
    <w:basedOn w:val="BU-Head"/>
    <w:uiPriority w:val="1"/>
    <w:qFormat/>
    <w:rsid w:val="00080930"/>
    <w:pPr>
      <w:spacing w:before="16"/>
    </w:pPr>
    <w:rPr>
      <w:b w:val="0"/>
    </w:rPr>
  </w:style>
  <w:style w:type="paragraph" w:customStyle="1" w:styleId="Unternehmensportrait-H1">
    <w:name w:val="Unternehmensportrait-H1"/>
    <w:basedOn w:val="berschrift-H1"/>
    <w:next w:val="Unternehmensportrait-H2"/>
    <w:link w:val="Unternehmensportrait-H1Zchn"/>
    <w:uiPriority w:val="1"/>
    <w:qFormat/>
    <w:rsid w:val="001D6722"/>
    <w:pPr>
      <w:spacing w:line="280" w:lineRule="exact"/>
    </w:pPr>
    <w:rPr>
      <w:sz w:val="20"/>
    </w:rPr>
  </w:style>
  <w:style w:type="paragraph" w:customStyle="1" w:styleId="Unternehmensportrait-H2">
    <w:name w:val="Unternehmensportrait-H2"/>
    <w:basedOn w:val="berschrift-H1"/>
    <w:uiPriority w:val="1"/>
    <w:qFormat/>
    <w:rsid w:val="00F53B77"/>
    <w:pPr>
      <w:spacing w:before="200" w:line="200" w:lineRule="exact"/>
    </w:pPr>
    <w:rPr>
      <w:sz w:val="16"/>
    </w:rPr>
  </w:style>
  <w:style w:type="character" w:customStyle="1" w:styleId="Unternehmensportrait-H1Zchn">
    <w:name w:val="Unternehmensportrait-H1 Zchn"/>
    <w:basedOn w:val="Absatz-Standardschriftart"/>
    <w:link w:val="Unternehmensportrait-H1"/>
    <w:uiPriority w:val="1"/>
    <w:rsid w:val="009E4D10"/>
    <w:rPr>
      <w:rFonts w:ascii="Arial" w:hAnsi="Arial" w:cs="Arial"/>
      <w:b/>
      <w:bCs/>
      <w:color w:val="231F20"/>
      <w:sz w:val="20"/>
      <w:szCs w:val="28"/>
    </w:rPr>
  </w:style>
  <w:style w:type="paragraph" w:customStyle="1" w:styleId="Unternehmensportrait-Linie">
    <w:name w:val="Unternehmensportrait-Linie"/>
    <w:basedOn w:val="Unternehmensportrait-H1"/>
    <w:uiPriority w:val="1"/>
    <w:qFormat/>
    <w:rsid w:val="00681C6A"/>
    <w:pPr>
      <w:pBdr>
        <w:bottom w:val="single" w:sz="4" w:space="0" w:color="auto"/>
      </w:pBdr>
      <w:spacing w:after="120" w:line="160" w:lineRule="exact"/>
      <w:ind w:left="28"/>
    </w:pPr>
    <w:rPr>
      <w:b w:val="0"/>
      <w:noProof/>
      <w:sz w:val="16"/>
      <w:szCs w:val="16"/>
    </w:rPr>
  </w:style>
  <w:style w:type="paragraph" w:customStyle="1" w:styleId="Unternehmensportrait">
    <w:name w:val="Unternehmensportrait"/>
    <w:basedOn w:val="Copytext"/>
    <w:link w:val="UnternehmensportraitZchn"/>
    <w:uiPriority w:val="1"/>
    <w:qFormat/>
    <w:rsid w:val="002C00E6"/>
    <w:pPr>
      <w:spacing w:line="200" w:lineRule="exact"/>
      <w:jc w:val="both"/>
    </w:pPr>
    <w:rPr>
      <w:sz w:val="16"/>
    </w:rPr>
  </w:style>
  <w:style w:type="character" w:customStyle="1" w:styleId="UnternehmensportraitZchn">
    <w:name w:val="Unternehmensportrait Zchn"/>
    <w:basedOn w:val="Unternehmensportrait-H1Zchn"/>
    <w:link w:val="Unternehmensportrait"/>
    <w:uiPriority w:val="1"/>
    <w:rsid w:val="002C00E6"/>
    <w:rPr>
      <w:rFonts w:ascii="Arial" w:hAnsi="Arial" w:cs="Arial"/>
      <w:b/>
      <w:bCs/>
      <w:color w:val="000000" w:themeColor="text1"/>
      <w:sz w:val="16"/>
      <w:szCs w:val="20"/>
    </w:rPr>
  </w:style>
  <w:style w:type="paragraph" w:customStyle="1" w:styleId="Unternehmenkommunikation">
    <w:name w:val="Unternehmenkommunikation"/>
    <w:basedOn w:val="Unternehmensportrait"/>
    <w:link w:val="UnternehmenkommunikationZchn"/>
    <w:uiPriority w:val="1"/>
    <w:qFormat/>
    <w:rsid w:val="00681C6A"/>
    <w:pPr>
      <w:tabs>
        <w:tab w:val="right" w:pos="7598"/>
      </w:tabs>
      <w:spacing w:line="280" w:lineRule="exact"/>
    </w:pPr>
    <w:rPr>
      <w:sz w:val="20"/>
    </w:rPr>
  </w:style>
  <w:style w:type="character" w:customStyle="1" w:styleId="UnternehmenkommunikationZchn">
    <w:name w:val="Unternehmenkommunikation Zchn"/>
    <w:basedOn w:val="UnternehmensportraitZchn"/>
    <w:link w:val="Unternehmenkommunikation"/>
    <w:uiPriority w:val="1"/>
    <w:rsid w:val="00681C6A"/>
    <w:rPr>
      <w:rFonts w:ascii="Arial" w:hAnsi="Arial" w:cs="Arial"/>
      <w:b/>
      <w:bCs/>
      <w:color w:val="000000" w:themeColor="text1"/>
      <w:sz w:val="20"/>
      <w:szCs w:val="20"/>
    </w:rPr>
  </w:style>
  <w:style w:type="paragraph" w:customStyle="1" w:styleId="Copytext-Intro">
    <w:name w:val="Copytext-Intro"/>
    <w:basedOn w:val="Copytext"/>
    <w:next w:val="Copytext"/>
    <w:uiPriority w:val="1"/>
    <w:qFormat/>
    <w:rsid w:val="009D411D"/>
    <w:pPr>
      <w:spacing w:before="320" w:after="320"/>
    </w:pPr>
    <w:rPr>
      <w:b/>
      <w:bCs w:val="0"/>
    </w:rPr>
  </w:style>
  <w:style w:type="character" w:styleId="Hyperlink">
    <w:name w:val="Hyperlink"/>
    <w:basedOn w:val="Absatz-Standardschriftart"/>
    <w:uiPriority w:val="99"/>
    <w:unhideWhenUsed/>
    <w:rsid w:val="009E3CD4"/>
    <w:rPr>
      <w:color w:val="0000FF" w:themeColor="hyperlink"/>
      <w:u w:val="single"/>
    </w:rPr>
  </w:style>
  <w:style w:type="paragraph" w:customStyle="1" w:styleId="UnternehmensportraitAnstand-unten">
    <w:name w:val="Unternehmensportrait_Anstand-unten"/>
    <w:basedOn w:val="Unternehmensportrait"/>
    <w:uiPriority w:val="1"/>
    <w:qFormat/>
    <w:rsid w:val="002C00E6"/>
    <w:pPr>
      <w:spacing w:after="200"/>
    </w:pPr>
  </w:style>
  <w:style w:type="paragraph" w:customStyle="1" w:styleId="berschrift-H2">
    <w:name w:val="Überschrift-H2"/>
    <w:basedOn w:val="berschrift-H1"/>
    <w:uiPriority w:val="1"/>
    <w:qFormat/>
    <w:rsid w:val="00D92FEF"/>
    <w:pPr>
      <w:spacing w:before="320"/>
    </w:pPr>
    <w:rPr>
      <w:b w:val="0"/>
      <w:sz w:val="20"/>
    </w:rPr>
  </w:style>
  <w:style w:type="paragraph" w:customStyle="1" w:styleId="Freigabedeckblatt-Text">
    <w:name w:val="Freigabedeckblatt-Text"/>
    <w:basedOn w:val="Standard"/>
    <w:uiPriority w:val="1"/>
    <w:qFormat/>
    <w:rsid w:val="00D109A1"/>
    <w:pPr>
      <w:keepNext/>
      <w:widowControl/>
      <w:autoSpaceDE/>
      <w:autoSpaceDN/>
      <w:adjustRightInd/>
      <w:outlineLvl w:val="6"/>
    </w:pPr>
    <w:rPr>
      <w:rFonts w:eastAsia="Times New Roman"/>
      <w:bCs/>
      <w:sz w:val="20"/>
      <w:szCs w:val="24"/>
    </w:rPr>
  </w:style>
  <w:style w:type="paragraph" w:customStyle="1" w:styleId="Freigabedeckblatt-H1">
    <w:name w:val="Freigabedeckblatt-H1"/>
    <w:basedOn w:val="Freigabedeckblatt-Text"/>
    <w:uiPriority w:val="1"/>
    <w:qFormat/>
    <w:rsid w:val="00D109A1"/>
    <w:pPr>
      <w:spacing w:line="3840" w:lineRule="auto"/>
    </w:pPr>
    <w:rPr>
      <w:b/>
      <w:bCs w:val="0"/>
      <w:sz w:val="28"/>
    </w:rPr>
  </w:style>
  <w:style w:type="paragraph" w:customStyle="1" w:styleId="Bu-Bildanker">
    <w:name w:val="Bu-Bildanker"/>
    <w:basedOn w:val="BU"/>
    <w:uiPriority w:val="1"/>
    <w:qFormat/>
    <w:rsid w:val="00B70890"/>
    <w:pPr>
      <w:spacing w:before="0"/>
    </w:pPr>
    <w:rPr>
      <w:lang w:val="en-US"/>
    </w:rPr>
  </w:style>
  <w:style w:type="character" w:styleId="NichtaufgelsteErwhnung">
    <w:name w:val="Unresolved Mention"/>
    <w:basedOn w:val="Absatz-Standardschriftart"/>
    <w:uiPriority w:val="99"/>
    <w:semiHidden/>
    <w:unhideWhenUsed/>
    <w:rsid w:val="002C6807"/>
    <w:rPr>
      <w:color w:val="605E5C"/>
      <w:shd w:val="clear" w:color="auto" w:fill="E1DFDD"/>
    </w:rPr>
  </w:style>
  <w:style w:type="paragraph" w:styleId="berarbeitung">
    <w:name w:val="Revision"/>
    <w:hidden/>
    <w:uiPriority w:val="99"/>
    <w:semiHidden/>
    <w:rsid w:val="00783BAB"/>
    <w:pPr>
      <w:spacing w:after="0" w:line="240" w:lineRule="auto"/>
    </w:pPr>
    <w:rPr>
      <w:rFonts w:ascii="Arial" w:hAnsi="Arial" w:cs="Arial"/>
    </w:rPr>
  </w:style>
  <w:style w:type="character" w:styleId="Kommentarzeichen">
    <w:name w:val="annotation reference"/>
    <w:basedOn w:val="Absatz-Standardschriftart"/>
    <w:uiPriority w:val="99"/>
    <w:semiHidden/>
    <w:unhideWhenUsed/>
    <w:rsid w:val="00C9156C"/>
    <w:rPr>
      <w:sz w:val="16"/>
      <w:szCs w:val="16"/>
    </w:rPr>
  </w:style>
  <w:style w:type="paragraph" w:styleId="Kommentartext">
    <w:name w:val="annotation text"/>
    <w:basedOn w:val="Standard"/>
    <w:link w:val="KommentartextZchn"/>
    <w:uiPriority w:val="99"/>
    <w:unhideWhenUsed/>
    <w:rsid w:val="00C9156C"/>
    <w:rPr>
      <w:sz w:val="20"/>
      <w:szCs w:val="20"/>
    </w:rPr>
  </w:style>
  <w:style w:type="character" w:customStyle="1" w:styleId="KommentartextZchn">
    <w:name w:val="Kommentartext Zchn"/>
    <w:basedOn w:val="Absatz-Standardschriftart"/>
    <w:link w:val="Kommentartext"/>
    <w:uiPriority w:val="99"/>
    <w:rsid w:val="00C9156C"/>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C9156C"/>
    <w:rPr>
      <w:b/>
      <w:bCs/>
    </w:rPr>
  </w:style>
  <w:style w:type="character" w:customStyle="1" w:styleId="KommentarthemaZchn">
    <w:name w:val="Kommentarthema Zchn"/>
    <w:basedOn w:val="KommentartextZchn"/>
    <w:link w:val="Kommentarthema"/>
    <w:uiPriority w:val="99"/>
    <w:semiHidden/>
    <w:rsid w:val="00C9156C"/>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3498">
      <w:bodyDiv w:val="1"/>
      <w:marLeft w:val="0"/>
      <w:marRight w:val="0"/>
      <w:marTop w:val="0"/>
      <w:marBottom w:val="0"/>
      <w:divBdr>
        <w:top w:val="none" w:sz="0" w:space="0" w:color="auto"/>
        <w:left w:val="none" w:sz="0" w:space="0" w:color="auto"/>
        <w:bottom w:val="none" w:sz="0" w:space="0" w:color="auto"/>
        <w:right w:val="none" w:sz="0" w:space="0" w:color="auto"/>
      </w:divBdr>
    </w:div>
    <w:div w:id="1160540179">
      <w:bodyDiv w:val="1"/>
      <w:marLeft w:val="0"/>
      <w:marRight w:val="0"/>
      <w:marTop w:val="0"/>
      <w:marBottom w:val="0"/>
      <w:divBdr>
        <w:top w:val="none" w:sz="0" w:space="0" w:color="auto"/>
        <w:left w:val="none" w:sz="0" w:space="0" w:color="auto"/>
        <w:bottom w:val="none" w:sz="0" w:space="0" w:color="auto"/>
        <w:right w:val="none" w:sz="0" w:space="0" w:color="auto"/>
      </w:divBdr>
    </w:div>
    <w:div w:id="2083676447">
      <w:bodyDiv w:val="1"/>
      <w:marLeft w:val="0"/>
      <w:marRight w:val="0"/>
      <w:marTop w:val="0"/>
      <w:marBottom w:val="0"/>
      <w:divBdr>
        <w:top w:val="none" w:sz="0" w:space="0" w:color="auto"/>
        <w:left w:val="none" w:sz="0" w:space="0" w:color="auto"/>
        <w:bottom w:val="none" w:sz="0" w:space="0" w:color="auto"/>
        <w:right w:val="none" w:sz="0" w:space="0" w:color="auto"/>
      </w:divBdr>
    </w:div>
    <w:div w:id="208911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iedhelm-loh-group.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2DE8D2B-1AF1-4152-AD7C-D5E3DACC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1312</Words>
  <Characters>8067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OCM GmbH</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ideaPad1</dc:creator>
  <cp:lastModifiedBy>Patricia Spaeth</cp:lastModifiedBy>
  <cp:revision>5</cp:revision>
  <cp:lastPrinted>2024-01-28T14:20:00Z</cp:lastPrinted>
  <dcterms:created xsi:type="dcterms:W3CDTF">2025-05-26T10:51:00Z</dcterms:created>
  <dcterms:modified xsi:type="dcterms:W3CDTF">2025-05-26T10:58:00Z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19.0 (Macintosh)</vt:lpwstr>
  </property>
  <property fmtid="{D5CDD505-2E9C-101B-9397-08002B2CF9AE}" pid="3" name="Producer">
    <vt:lpwstr>Adobe PDF Library 17.0</vt:lpwstr>
  </property>
  <property fmtid="{D5CDD505-2E9C-101B-9397-08002B2CF9AE}" pid="4" name="GrammarlyDocumentId">
    <vt:lpwstr>9e563f7733d886e965b7550c74893b625fcd0b90b098622e1e71d6c9580dbdac</vt:lpwstr>
  </property>
</Properties>
</file>