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0427" w14:textId="4FF3BD34" w:rsidR="00CF274B" w:rsidRPr="0035489F" w:rsidRDefault="00F04A2F" w:rsidP="00300013">
      <w:pPr>
        <w:pStyle w:val="PIDachzeile"/>
        <w:ind w:right="3116"/>
        <w:rPr>
          <w:noProof/>
        </w:rPr>
      </w:pPr>
      <w:r w:rsidRPr="00D821F1">
        <w:rPr>
          <w:noProof/>
        </w:rPr>
        <mc:AlternateContent>
          <mc:Choice Requires="wps">
            <w:drawing>
              <wp:anchor distT="0" distB="0" distL="114300" distR="114300" simplePos="0" relativeHeight="251656192" behindDoc="0" locked="0" layoutInCell="1" allowOverlap="1" wp14:anchorId="31EB5D03" wp14:editId="2D5C036C">
                <wp:simplePos x="0" y="0"/>
                <wp:positionH relativeFrom="column">
                  <wp:posOffset>3958590</wp:posOffset>
                </wp:positionH>
                <wp:positionV relativeFrom="paragraph">
                  <wp:posOffset>-28575</wp:posOffset>
                </wp:positionV>
                <wp:extent cx="2633980" cy="404939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404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864" w:type="dxa"/>
                              <w:tblBorders>
                                <w:right w:val="single" w:sz="8" w:space="0" w:color="auto"/>
                              </w:tblBorders>
                              <w:tblCellMar>
                                <w:left w:w="70" w:type="dxa"/>
                                <w:right w:w="70" w:type="dxa"/>
                              </w:tblCellMar>
                              <w:tblLook w:val="0000" w:firstRow="0" w:lastRow="0" w:firstColumn="0" w:lastColumn="0" w:noHBand="0" w:noVBand="0"/>
                            </w:tblPr>
                            <w:tblGrid>
                              <w:gridCol w:w="3864"/>
                            </w:tblGrid>
                            <w:tr w:rsidR="007B5F88" w14:paraId="77CFB53C" w14:textId="77777777">
                              <w:trPr>
                                <w:cantSplit/>
                                <w:trHeight w:hRule="exact" w:val="567"/>
                              </w:trPr>
                              <w:tc>
                                <w:tcPr>
                                  <w:tcW w:w="3864" w:type="dxa"/>
                                  <w:tcBorders>
                                    <w:right w:val="single" w:sz="6" w:space="0" w:color="auto"/>
                                  </w:tcBorders>
                                  <w:tcMar>
                                    <w:right w:w="170" w:type="dxa"/>
                                  </w:tcMar>
                                </w:tcPr>
                                <w:p w14:paraId="608F62D7" w14:textId="77777777" w:rsidR="007B5F88" w:rsidRDefault="007B5F88">
                                  <w:pPr>
                                    <w:pStyle w:val="PIKontakt"/>
                                    <w:tabs>
                                      <w:tab w:val="left" w:pos="3600"/>
                                    </w:tabs>
                                  </w:pPr>
                                </w:p>
                              </w:tc>
                            </w:tr>
                            <w:tr w:rsidR="007B5F88" w14:paraId="762484F8" w14:textId="77777777">
                              <w:tc>
                                <w:tcPr>
                                  <w:tcW w:w="3864" w:type="dxa"/>
                                  <w:tcBorders>
                                    <w:right w:val="single" w:sz="6" w:space="0" w:color="auto"/>
                                  </w:tcBorders>
                                  <w:tcMar>
                                    <w:right w:w="170" w:type="dxa"/>
                                  </w:tcMar>
                                </w:tcPr>
                                <w:p w14:paraId="7668A48C" w14:textId="77777777" w:rsidR="007B5F88" w:rsidRDefault="007B5F88">
                                  <w:pPr>
                                    <w:pStyle w:val="PIKontakt"/>
                                    <w:rPr>
                                      <w:b/>
                                    </w:rPr>
                                  </w:pPr>
                                  <w:r>
                                    <w:rPr>
                                      <w:b/>
                                    </w:rPr>
                                    <w:t>Unternehmenskommunikation</w:t>
                                  </w:r>
                                </w:p>
                                <w:p w14:paraId="277D827A" w14:textId="77777777" w:rsidR="007B5F88" w:rsidRPr="00300013" w:rsidRDefault="00875FFB" w:rsidP="00957837">
                                  <w:pPr>
                                    <w:pStyle w:val="PIKontakt"/>
                                    <w:tabs>
                                      <w:tab w:val="left" w:pos="2880"/>
                                    </w:tabs>
                                    <w:rPr>
                                      <w:color w:val="000000" w:themeColor="text1"/>
                                    </w:rPr>
                                  </w:pPr>
                                  <w:r w:rsidRPr="00300013">
                                    <w:t>Dr. Carola Hilbrand</w:t>
                                  </w:r>
                                  <w:r w:rsidR="007B5F88" w:rsidRPr="00300013">
                                    <w:br/>
                                    <w:t>Tel.: 02772/505-2527</w:t>
                                  </w:r>
                                  <w:r w:rsidR="007B5F88" w:rsidRPr="00300013">
                                    <w:br/>
                                    <w:t xml:space="preserve">E-Mail: </w:t>
                                  </w:r>
                                  <w:hyperlink r:id="rId8" w:history="1">
                                    <w:r w:rsidRPr="00300013">
                                      <w:rPr>
                                        <w:rStyle w:val="Hyperlink"/>
                                        <w:color w:val="000000" w:themeColor="text1"/>
                                        <w:u w:val="none"/>
                                      </w:rPr>
                                      <w:t>hilbrand.c@rittal.de</w:t>
                                    </w:r>
                                  </w:hyperlink>
                                </w:p>
                                <w:p w14:paraId="1503404A" w14:textId="75DA8249" w:rsidR="00875FFB" w:rsidRPr="00DC7799" w:rsidRDefault="002C0CDE" w:rsidP="00875FFB">
                                  <w:pPr>
                                    <w:pStyle w:val="PIKontakt"/>
                                    <w:tabs>
                                      <w:tab w:val="left" w:pos="2880"/>
                                    </w:tabs>
                                    <w:rPr>
                                      <w:rStyle w:val="Hyperlink"/>
                                      <w:color w:val="000000" w:themeColor="text1"/>
                                      <w:u w:val="none"/>
                                      <w:lang w:val="en-GB"/>
                                    </w:rPr>
                                  </w:pPr>
                                  <w:r w:rsidRPr="00DC7799">
                                    <w:rPr>
                                      <w:lang w:val="en-GB"/>
                                    </w:rPr>
                                    <w:t>Hannah Weber</w:t>
                                  </w:r>
                                  <w:r w:rsidR="00875FFB" w:rsidRPr="00DC7799">
                                    <w:rPr>
                                      <w:lang w:val="en-GB"/>
                                    </w:rPr>
                                    <w:br/>
                                    <w:t>Tel.: 02772/505-2</w:t>
                                  </w:r>
                                  <w:r w:rsidRPr="00DC7799">
                                    <w:rPr>
                                      <w:lang w:val="en-GB"/>
                                    </w:rPr>
                                    <w:t>179</w:t>
                                  </w:r>
                                  <w:r w:rsidR="00875FFB" w:rsidRPr="00DC7799">
                                    <w:rPr>
                                      <w:lang w:val="en-GB"/>
                                    </w:rPr>
                                    <w:br/>
                                  </w:r>
                                  <w:r w:rsidR="00875FFB" w:rsidRPr="00DC7799">
                                    <w:rPr>
                                      <w:color w:val="000000" w:themeColor="text1"/>
                                      <w:lang w:val="en-GB"/>
                                    </w:rPr>
                                    <w:t xml:space="preserve">E-Mail: </w:t>
                                  </w:r>
                                  <w:r w:rsidR="00B86863" w:rsidRPr="00DC7799">
                                    <w:rPr>
                                      <w:color w:val="000000" w:themeColor="text1"/>
                                      <w:lang w:val="en-GB"/>
                                    </w:rPr>
                                    <w:t>weber.h@rittal.de</w:t>
                                  </w:r>
                                  <w:r w:rsidR="00000000">
                                    <w:fldChar w:fldCharType="begin"/>
                                  </w:r>
                                  <w:r w:rsidR="00000000" w:rsidRPr="00F20BCD">
                                    <w:rPr>
                                      <w:lang w:val="en-GB"/>
                                    </w:rPr>
                                    <w:instrText>HYPERLINK "mailto:"</w:instrText>
                                  </w:r>
                                  <w:r w:rsidR="00000000">
                                    <w:fldChar w:fldCharType="separate"/>
                                  </w:r>
                                  <w:r w:rsidR="00000000">
                                    <w:fldChar w:fldCharType="end"/>
                                  </w:r>
                                </w:p>
                                <w:p w14:paraId="38C612AD" w14:textId="77777777" w:rsidR="007B5F88" w:rsidRDefault="007B5F88" w:rsidP="00875FFB">
                                  <w:pPr>
                                    <w:pStyle w:val="PIKontakt"/>
                                    <w:tabs>
                                      <w:tab w:val="left" w:pos="2880"/>
                                    </w:tabs>
                                  </w:pPr>
                                  <w:r w:rsidRPr="00C83FD9">
                                    <w:rPr>
                                      <w:lang w:val="en-GB"/>
                                    </w:rPr>
                                    <w:t xml:space="preserve">Rittal GmbH &amp; Co. </w:t>
                                  </w:r>
                                  <w:r>
                                    <w:t>KG</w:t>
                                  </w:r>
                                  <w:r>
                                    <w:br/>
                                    <w:t xml:space="preserve">Auf dem </w:t>
                                  </w:r>
                                  <w:proofErr w:type="spellStart"/>
                                  <w:r>
                                    <w:t>Stützelberg</w:t>
                                  </w:r>
                                  <w:proofErr w:type="spellEnd"/>
                                  <w:r>
                                    <w:br/>
                                    <w:t>35745 Herborn</w:t>
                                  </w:r>
                                  <w:r>
                                    <w:br/>
                                    <w:t>www.rittal.de</w:t>
                                  </w:r>
                                </w:p>
                                <w:p w14:paraId="21C74EBE" w14:textId="77777777" w:rsidR="007B5F88" w:rsidRDefault="007B5F88">
                                  <w:pPr>
                                    <w:pStyle w:val="PIKontakt"/>
                                  </w:pPr>
                                </w:p>
                              </w:tc>
                            </w:tr>
                            <w:tr w:rsidR="007B5F88" w14:paraId="216B29D8" w14:textId="77777777">
                              <w:trPr>
                                <w:trHeight w:val="1418"/>
                              </w:trPr>
                              <w:tc>
                                <w:tcPr>
                                  <w:tcW w:w="3864" w:type="dxa"/>
                                  <w:tcBorders>
                                    <w:right w:val="single" w:sz="6" w:space="0" w:color="auto"/>
                                  </w:tcBorders>
                                  <w:tcMar>
                                    <w:right w:w="170" w:type="dxa"/>
                                  </w:tcMar>
                                </w:tcPr>
                                <w:p w14:paraId="720E15E7" w14:textId="77777777" w:rsidR="007B5F88" w:rsidRDefault="007B5F88">
                                  <w:pPr>
                                    <w:pStyle w:val="PIKontakt"/>
                                    <w:tabs>
                                      <w:tab w:val="left" w:pos="3600"/>
                                    </w:tabs>
                                  </w:pPr>
                                </w:p>
                              </w:tc>
                            </w:tr>
                          </w:tbl>
                          <w:p w14:paraId="2730FEBD" w14:textId="77777777" w:rsidR="007B5F88" w:rsidRDefault="007B5F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B5D03" id="_x0000_t202" coordsize="21600,21600" o:spt="202" path="m,l,21600r21600,l21600,xe">
                <v:stroke joinstyle="miter"/>
                <v:path gradientshapeok="t" o:connecttype="rect"/>
              </v:shapetype>
              <v:shape id="Text Box 5" o:spid="_x0000_s1026" type="#_x0000_t202" style="position:absolute;margin-left:311.7pt;margin-top:-2.25pt;width:207.4pt;height:31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" stroked="f">
                <v:textbox>
                  <w:txbxContent>
                    <w:tbl>
                      <w:tblPr>
                        <w:tblW w:w="3864" w:type="dxa"/>
                        <w:tblBorders>
                          <w:right w:val="single" w:sz="8" w:space="0" w:color="auto"/>
                        </w:tblBorders>
                        <w:tblCellMar>
                          <w:left w:w="70" w:type="dxa"/>
                          <w:right w:w="70" w:type="dxa"/>
                        </w:tblCellMar>
                        <w:tblLook w:val="0000" w:firstRow="0" w:lastRow="0" w:firstColumn="0" w:lastColumn="0" w:noHBand="0" w:noVBand="0"/>
                      </w:tblPr>
                      <w:tblGrid>
                        <w:gridCol w:w="3864"/>
                      </w:tblGrid>
                      <w:tr w:rsidR="007B5F88" w14:paraId="77CFB53C" w14:textId="77777777">
                        <w:trPr>
                          <w:cantSplit/>
                          <w:trHeight w:hRule="exact" w:val="567"/>
                        </w:trPr>
                        <w:tc>
                          <w:tcPr>
                            <w:tcW w:w="3864" w:type="dxa"/>
                            <w:tcBorders>
                              <w:right w:val="single" w:sz="6" w:space="0" w:color="auto"/>
                            </w:tcBorders>
                            <w:tcMar>
                              <w:right w:w="170" w:type="dxa"/>
                            </w:tcMar>
                          </w:tcPr>
                          <w:p w14:paraId="608F62D7" w14:textId="77777777" w:rsidR="007B5F88" w:rsidRDefault="007B5F88">
                            <w:pPr>
                              <w:pStyle w:val="PIKontakt"/>
                              <w:tabs>
                                <w:tab w:val="left" w:pos="3600"/>
                              </w:tabs>
                            </w:pPr>
                          </w:p>
                        </w:tc>
                      </w:tr>
                      <w:tr w:rsidR="007B5F88" w14:paraId="762484F8" w14:textId="77777777">
                        <w:tc>
                          <w:tcPr>
                            <w:tcW w:w="3864" w:type="dxa"/>
                            <w:tcBorders>
                              <w:right w:val="single" w:sz="6" w:space="0" w:color="auto"/>
                            </w:tcBorders>
                            <w:tcMar>
                              <w:right w:w="170" w:type="dxa"/>
                            </w:tcMar>
                          </w:tcPr>
                          <w:p w14:paraId="7668A48C" w14:textId="77777777" w:rsidR="007B5F88" w:rsidRDefault="007B5F88">
                            <w:pPr>
                              <w:pStyle w:val="PIKontakt"/>
                              <w:rPr>
                                <w:b/>
                              </w:rPr>
                            </w:pPr>
                            <w:r>
                              <w:rPr>
                                <w:b/>
                              </w:rPr>
                              <w:t>Unternehmenskommunikation</w:t>
                            </w:r>
                          </w:p>
                          <w:p w14:paraId="277D827A" w14:textId="77777777" w:rsidR="007B5F88" w:rsidRPr="00300013" w:rsidRDefault="00875FFB" w:rsidP="00957837">
                            <w:pPr>
                              <w:pStyle w:val="PIKontakt"/>
                              <w:tabs>
                                <w:tab w:val="left" w:pos="2880"/>
                              </w:tabs>
                              <w:rPr>
                                <w:color w:val="000000" w:themeColor="text1"/>
                              </w:rPr>
                            </w:pPr>
                            <w:r w:rsidRPr="00300013">
                              <w:t>Dr. Carola Hilbrand</w:t>
                            </w:r>
                            <w:r w:rsidR="007B5F88" w:rsidRPr="00300013">
                              <w:br/>
                              <w:t>Tel.: 02772/505-2527</w:t>
                            </w:r>
                            <w:r w:rsidR="007B5F88" w:rsidRPr="00300013">
                              <w:br/>
                              <w:t xml:space="preserve">E-Mail: </w:t>
                            </w:r>
                            <w:hyperlink r:id="rId9" w:history="1">
                              <w:r w:rsidRPr="00300013">
                                <w:rPr>
                                  <w:rStyle w:val="Hyperlink"/>
                                  <w:color w:val="000000" w:themeColor="text1"/>
                                  <w:u w:val="none"/>
                                </w:rPr>
                                <w:t>hilbrand.c@rittal.de</w:t>
                              </w:r>
                            </w:hyperlink>
                          </w:p>
                          <w:p w14:paraId="1503404A" w14:textId="75DA8249" w:rsidR="00875FFB" w:rsidRPr="00DC7799" w:rsidRDefault="002C0CDE" w:rsidP="00875FFB">
                            <w:pPr>
                              <w:pStyle w:val="PIKontakt"/>
                              <w:tabs>
                                <w:tab w:val="left" w:pos="2880"/>
                              </w:tabs>
                              <w:rPr>
                                <w:rStyle w:val="Hyperlink"/>
                                <w:color w:val="000000" w:themeColor="text1"/>
                                <w:u w:val="none"/>
                                <w:lang w:val="en-GB"/>
                              </w:rPr>
                            </w:pPr>
                            <w:r w:rsidRPr="00DC7799">
                              <w:rPr>
                                <w:lang w:val="en-GB"/>
                              </w:rPr>
                              <w:t>Hannah Weber</w:t>
                            </w:r>
                            <w:r w:rsidR="00875FFB" w:rsidRPr="00DC7799">
                              <w:rPr>
                                <w:lang w:val="en-GB"/>
                              </w:rPr>
                              <w:br/>
                              <w:t>Tel.: 02772/505-2</w:t>
                            </w:r>
                            <w:r w:rsidRPr="00DC7799">
                              <w:rPr>
                                <w:lang w:val="en-GB"/>
                              </w:rPr>
                              <w:t>179</w:t>
                            </w:r>
                            <w:r w:rsidR="00875FFB" w:rsidRPr="00DC7799">
                              <w:rPr>
                                <w:lang w:val="en-GB"/>
                              </w:rPr>
                              <w:br/>
                            </w:r>
                            <w:r w:rsidR="00875FFB" w:rsidRPr="00DC7799">
                              <w:rPr>
                                <w:color w:val="000000" w:themeColor="text1"/>
                                <w:lang w:val="en-GB"/>
                              </w:rPr>
                              <w:t xml:space="preserve">E-Mail: </w:t>
                            </w:r>
                            <w:r w:rsidR="00B86863" w:rsidRPr="00DC7799">
                              <w:rPr>
                                <w:color w:val="000000" w:themeColor="text1"/>
                                <w:lang w:val="en-GB"/>
                              </w:rPr>
                              <w:t>weber.h@rittal.de</w:t>
                            </w:r>
                            <w:r w:rsidR="00000000">
                              <w:fldChar w:fldCharType="begin"/>
                            </w:r>
                            <w:r w:rsidR="00000000" w:rsidRPr="00F20BCD">
                              <w:rPr>
                                <w:lang w:val="en-GB"/>
                              </w:rPr>
                              <w:instrText>HYPERLINK "mailto:"</w:instrText>
                            </w:r>
                            <w:r w:rsidR="00000000">
                              <w:fldChar w:fldCharType="separate"/>
                            </w:r>
                            <w:r w:rsidR="00000000">
                              <w:fldChar w:fldCharType="end"/>
                            </w:r>
                          </w:p>
                          <w:p w14:paraId="38C612AD" w14:textId="77777777" w:rsidR="007B5F88" w:rsidRDefault="007B5F88" w:rsidP="00875FFB">
                            <w:pPr>
                              <w:pStyle w:val="PIKontakt"/>
                              <w:tabs>
                                <w:tab w:val="left" w:pos="2880"/>
                              </w:tabs>
                            </w:pPr>
                            <w:r w:rsidRPr="00C83FD9">
                              <w:rPr>
                                <w:lang w:val="en-GB"/>
                              </w:rPr>
                              <w:t xml:space="preserve">Rittal GmbH &amp; Co. </w:t>
                            </w:r>
                            <w:r>
                              <w:t>KG</w:t>
                            </w:r>
                            <w:r>
                              <w:br/>
                              <w:t xml:space="preserve">Auf dem </w:t>
                            </w:r>
                            <w:proofErr w:type="spellStart"/>
                            <w:r>
                              <w:t>Stützelberg</w:t>
                            </w:r>
                            <w:proofErr w:type="spellEnd"/>
                            <w:r>
                              <w:br/>
                              <w:t>35745 Herborn</w:t>
                            </w:r>
                            <w:r>
                              <w:br/>
                              <w:t>www.rittal.de</w:t>
                            </w:r>
                          </w:p>
                          <w:p w14:paraId="21C74EBE" w14:textId="77777777" w:rsidR="007B5F88" w:rsidRDefault="007B5F88">
                            <w:pPr>
                              <w:pStyle w:val="PIKontakt"/>
                            </w:pPr>
                          </w:p>
                        </w:tc>
                      </w:tr>
                      <w:tr w:rsidR="007B5F88" w14:paraId="216B29D8" w14:textId="77777777">
                        <w:trPr>
                          <w:trHeight w:val="1418"/>
                        </w:trPr>
                        <w:tc>
                          <w:tcPr>
                            <w:tcW w:w="3864" w:type="dxa"/>
                            <w:tcBorders>
                              <w:right w:val="single" w:sz="6" w:space="0" w:color="auto"/>
                            </w:tcBorders>
                            <w:tcMar>
                              <w:right w:w="170" w:type="dxa"/>
                            </w:tcMar>
                          </w:tcPr>
                          <w:p w14:paraId="720E15E7" w14:textId="77777777" w:rsidR="007B5F88" w:rsidRDefault="007B5F88">
                            <w:pPr>
                              <w:pStyle w:val="PIKontakt"/>
                              <w:tabs>
                                <w:tab w:val="left" w:pos="3600"/>
                              </w:tabs>
                            </w:pPr>
                          </w:p>
                        </w:tc>
                      </w:tr>
                    </w:tbl>
                    <w:p w14:paraId="2730FEBD" w14:textId="77777777" w:rsidR="007B5F88" w:rsidRDefault="007B5F88"/>
                  </w:txbxContent>
                </v:textbox>
              </v:shape>
            </w:pict>
          </mc:Fallback>
        </mc:AlternateContent>
      </w:r>
      <w:r w:rsidRPr="00D821F1">
        <w:rPr>
          <w:noProof/>
          <w:sz w:val="20"/>
        </w:rPr>
        <mc:AlternateContent>
          <mc:Choice Requires="wps">
            <w:drawing>
              <wp:anchor distT="0" distB="0" distL="114300" distR="114300" simplePos="0" relativeHeight="251660288" behindDoc="0" locked="0" layoutInCell="1" allowOverlap="1" wp14:anchorId="3DFC1D14" wp14:editId="0BF44FC0">
                <wp:simplePos x="0" y="0"/>
                <wp:positionH relativeFrom="column">
                  <wp:posOffset>-85090</wp:posOffset>
                </wp:positionH>
                <wp:positionV relativeFrom="paragraph">
                  <wp:posOffset>-969645</wp:posOffset>
                </wp:positionV>
                <wp:extent cx="3543300" cy="594995"/>
                <wp:effectExtent l="635" t="1905"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9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01F84" w14:textId="77777777" w:rsidR="007B5F88" w:rsidRDefault="007B5F88">
                            <w:pPr>
                              <w:pStyle w:val="PIAnkndigu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C1D14" id="Text Box 11" o:spid="_x0000_s1027" type="#_x0000_t202" style="position:absolute;margin-left:-6.7pt;margin-top:-76.35pt;width:279pt;height: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" stroked="f">
                <v:textbox>
                  <w:txbxContent>
                    <w:p w14:paraId="06C01F84" w14:textId="77777777" w:rsidR="007B5F88" w:rsidRDefault="007B5F88">
                      <w:pPr>
                        <w:pStyle w:val="PIAnkndigung"/>
                      </w:pPr>
                    </w:p>
                  </w:txbxContent>
                </v:textbox>
              </v:shape>
            </w:pict>
          </mc:Fallback>
        </mc:AlternateContent>
      </w:r>
      <w:r w:rsidR="00C908FF">
        <w:rPr>
          <w:noProof/>
        </w:rPr>
        <w:t xml:space="preserve">Friedhelm Loh Group überreicht 16 </w:t>
      </w:r>
      <w:r w:rsidR="00585EBB">
        <w:rPr>
          <w:noProof/>
        </w:rPr>
        <w:t>Bachelor-</w:t>
      </w:r>
      <w:r w:rsidR="00C908FF">
        <w:rPr>
          <w:noProof/>
        </w:rPr>
        <w:t xml:space="preserve">Studentinnen und </w:t>
      </w:r>
      <w:r w:rsidR="00585EBB">
        <w:rPr>
          <w:noProof/>
        </w:rPr>
        <w:t>-</w:t>
      </w:r>
      <w:r w:rsidR="00C908FF">
        <w:rPr>
          <w:noProof/>
        </w:rPr>
        <w:t>Studenten ihre Zeugnisse</w:t>
      </w:r>
    </w:p>
    <w:p w14:paraId="2ED03598" w14:textId="6E7F5C5D" w:rsidR="00CF274B" w:rsidRPr="000D14FC" w:rsidRDefault="00EB16B2" w:rsidP="000029D7">
      <w:pPr>
        <w:pStyle w:val="PIberschrift"/>
        <w:suppressAutoHyphens/>
        <w:ind w:right="3400"/>
      </w:pPr>
      <w:r>
        <w:t>Starke Gruppe, starker Nachwuchs</w:t>
      </w:r>
      <w:r w:rsidR="00A41C12">
        <w:t>: FLG Talente feiern</w:t>
      </w:r>
      <w:r w:rsidR="00C908FF">
        <w:t xml:space="preserve"> </w:t>
      </w:r>
      <w:r w:rsidR="00A41C12">
        <w:t xml:space="preserve">erfolgreichen </w:t>
      </w:r>
      <w:r w:rsidR="00C908FF">
        <w:t>Abschluss</w:t>
      </w:r>
    </w:p>
    <w:p w14:paraId="46D6641E" w14:textId="448C5AB6" w:rsidR="005350D4" w:rsidRPr="00731022" w:rsidRDefault="00530A64" w:rsidP="00033F4C">
      <w:pPr>
        <w:pStyle w:val="PIFlietext"/>
        <w:rPr>
          <w:b/>
          <w:bCs/>
        </w:rPr>
      </w:pPr>
      <w:r>
        <w:rPr>
          <w:b/>
          <w:bCs/>
        </w:rPr>
        <w:t>16 Nachwuchskräfte der Friedhelm Loh Group haben ihr duales Bachelor</w:t>
      </w:r>
      <w:r w:rsidR="007A0AAA">
        <w:rPr>
          <w:b/>
          <w:bCs/>
        </w:rPr>
        <w:t>s</w:t>
      </w:r>
      <w:r>
        <w:rPr>
          <w:b/>
          <w:bCs/>
        </w:rPr>
        <w:t xml:space="preserve">tudium </w:t>
      </w:r>
      <w:r w:rsidR="00585EBB">
        <w:rPr>
          <w:b/>
          <w:bCs/>
        </w:rPr>
        <w:t>mit Bravour</w:t>
      </w:r>
      <w:r>
        <w:rPr>
          <w:b/>
          <w:bCs/>
        </w:rPr>
        <w:t xml:space="preserve"> beendet. Gemeinsam mit der Geschäftsführung</w:t>
      </w:r>
      <w:r w:rsidR="006660D9">
        <w:rPr>
          <w:b/>
          <w:bCs/>
        </w:rPr>
        <w:t xml:space="preserve"> </w:t>
      </w:r>
      <w:r>
        <w:rPr>
          <w:b/>
          <w:bCs/>
        </w:rPr>
        <w:t>und</w:t>
      </w:r>
      <w:r w:rsidR="006660D9">
        <w:rPr>
          <w:b/>
          <w:bCs/>
        </w:rPr>
        <w:t xml:space="preserve"> den</w:t>
      </w:r>
      <w:r>
        <w:rPr>
          <w:b/>
          <w:bCs/>
        </w:rPr>
        <w:t xml:space="preserve"> Studienverantwortlichen blickten sie bei der Zeugnisübergabe in der Rittal Zentrale in Herborn nicht nur auf </w:t>
      </w:r>
      <w:r w:rsidRPr="00902CB8">
        <w:rPr>
          <w:b/>
          <w:bCs/>
        </w:rPr>
        <w:t>dreieinhalb intensive Lehrjahre</w:t>
      </w:r>
      <w:r>
        <w:rPr>
          <w:b/>
          <w:bCs/>
        </w:rPr>
        <w:t xml:space="preserve"> zurück, sondern auch voraus auf ihre bevorstehenden Aufgaben</w:t>
      </w:r>
      <w:r w:rsidR="007A0AAA">
        <w:rPr>
          <w:b/>
          <w:bCs/>
        </w:rPr>
        <w:t xml:space="preserve"> im Masterstudium</w:t>
      </w:r>
      <w:r w:rsidR="00902CB8">
        <w:rPr>
          <w:b/>
          <w:bCs/>
        </w:rPr>
        <w:t xml:space="preserve"> und</w:t>
      </w:r>
      <w:r>
        <w:rPr>
          <w:b/>
          <w:bCs/>
        </w:rPr>
        <w:t xml:space="preserve"> als junge Fachkräfte in den Unternehmen Rittal und Loh Services.</w:t>
      </w:r>
    </w:p>
    <w:p w14:paraId="7D63212E" w14:textId="376C4E25" w:rsidR="007A0AAA" w:rsidRDefault="00332DF3" w:rsidP="00326E48">
      <w:pPr>
        <w:pStyle w:val="PIFlietext"/>
      </w:pPr>
      <w:r w:rsidRPr="00731022">
        <w:t>H</w:t>
      </w:r>
      <w:r w:rsidR="009F0B27" w:rsidRPr="00731022">
        <w:t>erborn</w:t>
      </w:r>
      <w:r w:rsidR="00A13724" w:rsidRPr="00731022">
        <w:t xml:space="preserve">, </w:t>
      </w:r>
      <w:r w:rsidR="004B5595">
        <w:t>07.</w:t>
      </w:r>
      <w:r w:rsidR="004D5B3A">
        <w:t xml:space="preserve"> </w:t>
      </w:r>
      <w:r w:rsidR="00681EA8">
        <w:t>Februar</w:t>
      </w:r>
      <w:r w:rsidR="000D62E0" w:rsidRPr="004B1259">
        <w:t xml:space="preserve"> </w:t>
      </w:r>
      <w:r w:rsidR="009F0B27" w:rsidRPr="004B1259">
        <w:t>20</w:t>
      </w:r>
      <w:r w:rsidR="00127964" w:rsidRPr="004B1259">
        <w:t>2</w:t>
      </w:r>
      <w:r w:rsidR="00326E48">
        <w:t>4</w:t>
      </w:r>
      <w:r w:rsidR="00A13724" w:rsidRPr="004B1259">
        <w:t xml:space="preserve"> </w:t>
      </w:r>
      <w:r w:rsidR="00A13724" w:rsidRPr="004A4DF9">
        <w:t>–</w:t>
      </w:r>
      <w:r w:rsidR="006651CE" w:rsidRPr="004A4DF9">
        <w:t xml:space="preserve"> </w:t>
      </w:r>
      <w:r w:rsidR="00F800F7" w:rsidRPr="004A4DF9">
        <w:t xml:space="preserve">Gratulation an </w:t>
      </w:r>
      <w:r w:rsidR="00585EBB" w:rsidRPr="004A4DF9">
        <w:t>16</w:t>
      </w:r>
      <w:r w:rsidR="00585EBB">
        <w:t xml:space="preserve"> </w:t>
      </w:r>
      <w:r w:rsidR="00D90F73">
        <w:t>Studentinnen und Studenten</w:t>
      </w:r>
      <w:r w:rsidR="00585EBB">
        <w:t xml:space="preserve"> der Friedhelm Loh Group</w:t>
      </w:r>
      <w:r w:rsidR="00E428A0">
        <w:t xml:space="preserve">: Sie haben ihr Bachelorstudium </w:t>
      </w:r>
      <w:r w:rsidR="00E428A0" w:rsidRPr="00E428A0">
        <w:t>in Kooperation mit der Technischen Hochschule Mittelhessen</w:t>
      </w:r>
      <w:r w:rsidR="00E428A0">
        <w:t xml:space="preserve"> mit Einser-Abschlüssen gemeistert.</w:t>
      </w:r>
      <w:r w:rsidR="00585EBB">
        <w:t xml:space="preserve"> </w:t>
      </w:r>
      <w:r w:rsidR="00453B90">
        <w:t>In einer feierlichen Veranstaltung übergab</w:t>
      </w:r>
      <w:r w:rsidR="006A4210">
        <w:t xml:space="preserve"> </w:t>
      </w:r>
      <w:r w:rsidR="00F800F7">
        <w:t xml:space="preserve">Axel Dransfeld, Geschäftsführer von LKH, </w:t>
      </w:r>
      <w:r w:rsidR="00453B90">
        <w:t>gemeinsam mit den Studienverantwortlichen</w:t>
      </w:r>
      <w:r w:rsidR="00D90F73">
        <w:t xml:space="preserve"> aus der Unternehmensgruppe</w:t>
      </w:r>
      <w:r w:rsidR="00453B90">
        <w:t xml:space="preserve"> die Zeugnisse an die </w:t>
      </w:r>
      <w:r w:rsidR="00D90F73">
        <w:t xml:space="preserve">Nachwuchskräfte </w:t>
      </w:r>
      <w:r w:rsidR="00453B90">
        <w:t>von Rittal und Loh Services</w:t>
      </w:r>
      <w:r w:rsidR="00E428A0">
        <w:t>.</w:t>
      </w:r>
    </w:p>
    <w:p w14:paraId="744D908F" w14:textId="294D46E5" w:rsidR="006A4210" w:rsidRDefault="006A4210" w:rsidP="00326E48">
      <w:pPr>
        <w:pStyle w:val="PIFlietext"/>
      </w:pPr>
      <w:r w:rsidRPr="0028076E">
        <w:t>„</w:t>
      </w:r>
      <w:r w:rsidR="00F800F7" w:rsidRPr="0028076E">
        <w:t xml:space="preserve">Mit dem Abschluss stellen wir uns auch die Frage: </w:t>
      </w:r>
      <w:r w:rsidR="00C74BC6" w:rsidRPr="0028076E">
        <w:t>W</w:t>
      </w:r>
      <w:r w:rsidR="00F800F7" w:rsidRPr="0028076E">
        <w:t>ie geht es</w:t>
      </w:r>
      <w:r w:rsidR="00C74BC6" w:rsidRPr="0028076E">
        <w:t xml:space="preserve"> jetzt</w:t>
      </w:r>
      <w:r w:rsidR="00F800F7" w:rsidRPr="0028076E">
        <w:t xml:space="preserve"> weiter? Wo möchte </w:t>
      </w:r>
      <w:r w:rsidR="001662E2">
        <w:t xml:space="preserve">ich </w:t>
      </w:r>
      <w:r w:rsidR="00F800F7" w:rsidRPr="0028076E">
        <w:t xml:space="preserve">hin? Ich wünsche Ihnen, dass </w:t>
      </w:r>
      <w:r w:rsidR="009A140E" w:rsidRPr="0028076E">
        <w:t>Sie im Leben und Beruf</w:t>
      </w:r>
      <w:r w:rsidR="00F800F7" w:rsidRPr="0028076E">
        <w:t xml:space="preserve"> das finden, was Sie glücklich </w:t>
      </w:r>
      <w:r w:rsidR="009A140E" w:rsidRPr="0028076E">
        <w:t xml:space="preserve">macht </w:t>
      </w:r>
      <w:r w:rsidR="00F800F7" w:rsidRPr="0028076E">
        <w:t>und für sinnvoll halte</w:t>
      </w:r>
      <w:r w:rsidR="009A140E" w:rsidRPr="0028076E">
        <w:t>n</w:t>
      </w:r>
      <w:r w:rsidRPr="0028076E">
        <w:t>“,</w:t>
      </w:r>
      <w:r w:rsidR="00E428A0" w:rsidRPr="0028076E">
        <w:t xml:space="preserve"> adressierte</w:t>
      </w:r>
      <w:r w:rsidR="00504E2B" w:rsidRPr="0028076E">
        <w:t xml:space="preserve"> </w:t>
      </w:r>
      <w:r w:rsidRPr="0028076E">
        <w:t>der Geschäftsführer</w:t>
      </w:r>
      <w:r w:rsidR="00D90F73" w:rsidRPr="0028076E">
        <w:t xml:space="preserve"> die frischgebackenen Absolventen </w:t>
      </w:r>
      <w:r w:rsidR="007C27E0" w:rsidRPr="0028076E">
        <w:t>der</w:t>
      </w:r>
      <w:r w:rsidR="00E428A0" w:rsidRPr="0028076E">
        <w:t xml:space="preserve"> Studiengänge Wirtschaftsingenieurwesen Maschinenbau und Vertrieb, Ingenieurwesen Maschinenbau und Technische Informatik, Betriebswirtschaft Wirtschaftsinformatik, Mittelstandsmanagement und Logistikmanagement sowie Softwaretechnologie.</w:t>
      </w:r>
      <w:r w:rsidR="00E33C00" w:rsidRPr="0028076E">
        <w:t xml:space="preserve"> „Sagen </w:t>
      </w:r>
      <w:r w:rsidR="00E33C00" w:rsidRPr="0028076E">
        <w:lastRenderedPageBreak/>
        <w:t xml:space="preserve">Sie </w:t>
      </w:r>
      <w:r w:rsidR="007C27E0" w:rsidRPr="0028076E">
        <w:t>„</w:t>
      </w:r>
      <w:r w:rsidR="00E33C00" w:rsidRPr="0028076E">
        <w:t>J</w:t>
      </w:r>
      <w:r w:rsidR="007C27E0" w:rsidRPr="0028076E">
        <w:t>a“</w:t>
      </w:r>
      <w:r w:rsidR="00C74BC6" w:rsidRPr="0028076E">
        <w:t xml:space="preserve"> zu neuen Herausforderungen</w:t>
      </w:r>
      <w:r w:rsidR="009A140E" w:rsidRPr="0028076E">
        <w:t>,</w:t>
      </w:r>
      <w:r w:rsidR="00E33C00" w:rsidRPr="0028076E">
        <w:t xml:space="preserve"> wachsen Sie mit ihren Aufgaben</w:t>
      </w:r>
      <w:r w:rsidR="009A140E" w:rsidRPr="0028076E">
        <w:t xml:space="preserve"> und</w:t>
      </w:r>
      <w:r w:rsidR="00E33C00" w:rsidRPr="0028076E">
        <w:t xml:space="preserve"> bilden Sie sich selbst weiter.“</w:t>
      </w:r>
    </w:p>
    <w:p w14:paraId="2442F89D" w14:textId="060B94AB" w:rsidR="009A140E" w:rsidRPr="009A140E" w:rsidRDefault="009A140E" w:rsidP="009A140E">
      <w:pPr>
        <w:pStyle w:val="PIZwischenberschrift"/>
        <w:rPr>
          <w:lang w:val="de-DE"/>
        </w:rPr>
      </w:pPr>
      <w:r>
        <w:rPr>
          <w:lang w:val="de-DE"/>
        </w:rPr>
        <w:t>Vorfreude auf neue Aufgaben</w:t>
      </w:r>
    </w:p>
    <w:p w14:paraId="7299B03A" w14:textId="6FD110C2" w:rsidR="00E428A0" w:rsidRDefault="00055623" w:rsidP="00326E48">
      <w:pPr>
        <w:pStyle w:val="PIFlietext"/>
      </w:pPr>
      <w:r w:rsidRPr="00D90F73">
        <w:t>Mit dem Meilenstein</w:t>
      </w:r>
      <w:r w:rsidR="00961A77">
        <w:t xml:space="preserve"> „Bachelor"</w:t>
      </w:r>
      <w:r w:rsidRPr="00D90F73">
        <w:t xml:space="preserve"> sind </w:t>
      </w:r>
      <w:r w:rsidR="00961A77">
        <w:t>die jungen Fachkräfte dafür</w:t>
      </w:r>
      <w:r w:rsidR="00B4718A">
        <w:t xml:space="preserve"> </w:t>
      </w:r>
      <w:r w:rsidRPr="00D90F73">
        <w:t>ideal vorbereitet</w:t>
      </w:r>
      <w:r w:rsidR="00961A77">
        <w:t xml:space="preserve">: Jetzt </w:t>
      </w:r>
      <w:r w:rsidR="008C36E3" w:rsidRPr="00D90F73">
        <w:t>starten sie</w:t>
      </w:r>
      <w:r w:rsidR="007A0AAA" w:rsidRPr="00D90F73">
        <w:t xml:space="preserve"> b</w:t>
      </w:r>
      <w:r w:rsidR="00530A64" w:rsidRPr="00D90F73">
        <w:t>ei Rittal und</w:t>
      </w:r>
      <w:r w:rsidR="00530A64">
        <w:t xml:space="preserve"> Loh Services</w:t>
      </w:r>
      <w:r w:rsidR="007A0AAA">
        <w:t xml:space="preserve"> in Fachbereichen wie Controlling, IT, Forschung &amp; Entwicklung, Digital Sales &amp; Omnichannel</w:t>
      </w:r>
      <w:r w:rsidR="00E428A0">
        <w:t xml:space="preserve"> oder</w:t>
      </w:r>
      <w:r w:rsidR="007A0AAA">
        <w:t xml:space="preserve"> Globale Logistik</w:t>
      </w:r>
      <w:r w:rsidR="008C36E3">
        <w:t xml:space="preserve"> durch</w:t>
      </w:r>
      <w:r w:rsidR="007A0AAA">
        <w:t xml:space="preserve">. </w:t>
      </w:r>
      <w:r w:rsidR="00961A77">
        <w:t xml:space="preserve">Hier </w:t>
      </w:r>
      <w:r w:rsidR="00453B90">
        <w:t>werden sie</w:t>
      </w:r>
      <w:r w:rsidR="00453B90" w:rsidRPr="006A4210">
        <w:t xml:space="preserve"> nicht nur</w:t>
      </w:r>
      <w:r w:rsidR="00AF4954" w:rsidRPr="006A4210">
        <w:t xml:space="preserve"> </w:t>
      </w:r>
      <w:r w:rsidR="00071D42" w:rsidRPr="006A4210">
        <w:t>an aktuellen Themen wie Nachhaltigkeit und Digitalisierung in der Industrie arbeiten</w:t>
      </w:r>
      <w:r w:rsidR="00453B90">
        <w:t>, sondern</w:t>
      </w:r>
      <w:r>
        <w:t xml:space="preserve"> sich dank individueller Weiterbildungschancen und der Zusammenarbeit mit Kolleginnen und Kollegen rund um den Globus</w:t>
      </w:r>
      <w:r w:rsidR="00453B90">
        <w:t xml:space="preserve"> auch</w:t>
      </w:r>
      <w:r w:rsidR="00E65F0A">
        <w:t xml:space="preserve"> persönlich </w:t>
      </w:r>
      <w:r>
        <w:t>entwickeln</w:t>
      </w:r>
      <w:r w:rsidR="00E65F0A">
        <w:t>.</w:t>
      </w:r>
      <w:r w:rsidR="00453B90">
        <w:t xml:space="preserve"> </w:t>
      </w:r>
      <w:r w:rsidR="007A0AAA">
        <w:t xml:space="preserve">Einige </w:t>
      </w:r>
      <w:r>
        <w:t>der Nach</w:t>
      </w:r>
      <w:r w:rsidRPr="00AE5F6D">
        <w:t>wuchskräfte</w:t>
      </w:r>
      <w:r w:rsidR="007A0AAA" w:rsidRPr="00AE5F6D">
        <w:t xml:space="preserve"> verlängern </w:t>
      </w:r>
      <w:r w:rsidRPr="00AE5F6D">
        <w:t>ihre</w:t>
      </w:r>
      <w:r w:rsidR="007A0AAA" w:rsidRPr="00AE5F6D">
        <w:t xml:space="preserve"> Studienzeit zudem im Masterstudium.</w:t>
      </w:r>
      <w:r w:rsidR="00A94F01" w:rsidRPr="00AE5F6D">
        <w:t xml:space="preserve"> </w:t>
      </w:r>
      <w:r w:rsidR="00961A77">
        <w:t>Für</w:t>
      </w:r>
      <w:r w:rsidR="00A94F01" w:rsidRPr="00AE5F6D">
        <w:t xml:space="preserve"> Anke Wojtynowski-Scharf, Leiterin duales Studium in der Friedhelm Loh Group, </w:t>
      </w:r>
      <w:r w:rsidR="00961A77">
        <w:t>ein großer Vertrauensbeweis</w:t>
      </w:r>
      <w:r w:rsidR="00A94F01" w:rsidRPr="00AE5F6D">
        <w:t>: „Für uns ist es sehr wertvoll, dass Ihr unserer Unternehmensgruppe erhalten bleibt.“</w:t>
      </w:r>
    </w:p>
    <w:p w14:paraId="73309962" w14:textId="0488D7A2" w:rsidR="007A0AAA" w:rsidRDefault="00504E2B" w:rsidP="00326E48">
      <w:pPr>
        <w:pStyle w:val="PIFlietext"/>
      </w:pPr>
      <w:r>
        <w:t>Genau diese</w:t>
      </w:r>
      <w:r w:rsidR="00961A77">
        <w:t xml:space="preserve"> </w:t>
      </w:r>
      <w:r>
        <w:t xml:space="preserve">Talentförderung sei Teil der Erfolgsgeschichte der Friedhelm Loh Group, </w:t>
      </w:r>
      <w:r w:rsidR="00F800F7">
        <w:t>so</w:t>
      </w:r>
      <w:r>
        <w:t xml:space="preserve"> Axel </w:t>
      </w:r>
      <w:r w:rsidRPr="004A4DF9">
        <w:t xml:space="preserve">Dransfeld. „Nutzen Sie die Chance und Kraft, die die </w:t>
      </w:r>
      <w:r w:rsidR="004A4DF9" w:rsidRPr="004A4DF9">
        <w:t>G</w:t>
      </w:r>
      <w:r w:rsidRPr="004A4DF9">
        <w:t xml:space="preserve">ruppe Ihnen gibt“, </w:t>
      </w:r>
      <w:r w:rsidR="00E428A0" w:rsidRPr="004A4DF9">
        <w:t>gab</w:t>
      </w:r>
      <w:r w:rsidRPr="004A4DF9">
        <w:t xml:space="preserve"> er de</w:t>
      </w:r>
      <w:r w:rsidR="00961A77">
        <w:t xml:space="preserve">n jungen Kolleginnen und Kollegen </w:t>
      </w:r>
      <w:r w:rsidR="00E428A0" w:rsidRPr="004A4DF9">
        <w:t>mit auf den Weg</w:t>
      </w:r>
      <w:r w:rsidRPr="004A4DF9">
        <w:t>.</w:t>
      </w:r>
      <w:r w:rsidR="00365478" w:rsidRPr="004A4DF9">
        <w:t xml:space="preserve"> Daniel</w:t>
      </w:r>
      <w:r w:rsidR="00F800F7" w:rsidRPr="004A4DF9">
        <w:t xml:space="preserve"> Wirth, der im Frühjahr die Ausbildungsleitung in der Friedhelm Loh Group übernehmen wird</w:t>
      </w:r>
      <w:r w:rsidR="00E428A0" w:rsidRPr="004A4DF9">
        <w:t>,</w:t>
      </w:r>
      <w:r w:rsidR="00365478" w:rsidRPr="004A4DF9">
        <w:t xml:space="preserve"> fügte hinz</w:t>
      </w:r>
      <w:r w:rsidR="00E428A0" w:rsidRPr="004A4DF9">
        <w:t>u: „Ihr habt alle Möglichkeiten, Euer Umfeld</w:t>
      </w:r>
      <w:r w:rsidR="00E428A0">
        <w:t xml:space="preserve"> durch den Weg, den Ihr einschlagen werdet, durch Euer Denken und Handeln zu </w:t>
      </w:r>
      <w:r w:rsidR="004A4DF9">
        <w:t>prägen</w:t>
      </w:r>
      <w:r w:rsidR="00E428A0">
        <w:t>, Mehrwert im Unternehmen zu schaffen, etwas zu bewegen.</w:t>
      </w:r>
      <w:r w:rsidR="004A4DF9">
        <w:t xml:space="preserve"> </w:t>
      </w:r>
      <w:r w:rsidR="00961A77">
        <w:t>W</w:t>
      </w:r>
      <w:r w:rsidR="004A4DF9">
        <w:t>ir entscheiden selbst, wie wir wirken.“</w:t>
      </w:r>
    </w:p>
    <w:p w14:paraId="01FC8D9F" w14:textId="69CA4D1E" w:rsidR="00B40461" w:rsidRPr="003F782D" w:rsidRDefault="009A140E" w:rsidP="00B40461">
      <w:pPr>
        <w:pStyle w:val="PIZwischenberschrift"/>
        <w:rPr>
          <w:lang w:val="de-DE"/>
        </w:rPr>
      </w:pPr>
      <w:r>
        <w:rPr>
          <w:lang w:val="de-DE"/>
        </w:rPr>
        <w:t>Rückblick auf besonderes Kapitel</w:t>
      </w:r>
    </w:p>
    <w:p w14:paraId="0157DFAD" w14:textId="336D72EB" w:rsidR="00AF4954" w:rsidRDefault="00585EBB" w:rsidP="00B40461">
      <w:pPr>
        <w:pStyle w:val="PIFlietext"/>
      </w:pPr>
      <w:r>
        <w:t xml:space="preserve">Die Feierstunde in der Herborner Rittal Zentrale bot den </w:t>
      </w:r>
      <w:r w:rsidRPr="00A94F01">
        <w:t>Absolventen zudem die Möglichkeit,</w:t>
      </w:r>
      <w:r w:rsidR="004A4DF9" w:rsidRPr="00A94F01">
        <w:t xml:space="preserve"> ihre persönlichen H</w:t>
      </w:r>
      <w:r w:rsidR="00806525" w:rsidRPr="00A94F01">
        <w:t>ighlights</w:t>
      </w:r>
      <w:r w:rsidRPr="00A94F01">
        <w:t xml:space="preserve"> Revue passieren zu lassen. Anhand von Bildern</w:t>
      </w:r>
      <w:r w:rsidR="00547A22" w:rsidRPr="00A94F01">
        <w:t>, Videos</w:t>
      </w:r>
      <w:r w:rsidRPr="00A94F01">
        <w:t xml:space="preserve"> und Erzählungen erinnerten sie sich an </w:t>
      </w:r>
      <w:r w:rsidR="00453B90" w:rsidRPr="00A94F01">
        <w:t>ein</w:t>
      </w:r>
      <w:r w:rsidR="004A4DF9" w:rsidRPr="00A94F01">
        <w:t>e</w:t>
      </w:r>
      <w:r w:rsidRPr="00A94F01">
        <w:t xml:space="preserve"> </w:t>
      </w:r>
      <w:r w:rsidR="008D12F0" w:rsidRPr="00A94F01">
        <w:t>erlebnis- und lehrreiche</w:t>
      </w:r>
      <w:r w:rsidR="00D26E01" w:rsidRPr="00A94F01">
        <w:t xml:space="preserve"> Reise,</w:t>
      </w:r>
      <w:r w:rsidRPr="00A94F01">
        <w:t xml:space="preserve"> </w:t>
      </w:r>
      <w:r w:rsidR="004A4DF9" w:rsidRPr="00A94F01">
        <w:t>auf der</w:t>
      </w:r>
      <w:r w:rsidRPr="00A94F01">
        <w:t xml:space="preserve"> sie bei</w:t>
      </w:r>
      <w:r w:rsidR="00E65F0A" w:rsidRPr="00A94F01">
        <w:t xml:space="preserve"> s</w:t>
      </w:r>
      <w:r w:rsidR="00AF4954" w:rsidRPr="00A94F01">
        <w:t>pannende</w:t>
      </w:r>
      <w:r w:rsidR="00E65F0A" w:rsidRPr="00A94F01">
        <w:t>n</w:t>
      </w:r>
      <w:r w:rsidR="00AF4954" w:rsidRPr="00A94F01">
        <w:t xml:space="preserve"> Innovationsprojekte</w:t>
      </w:r>
      <w:r w:rsidR="00E65F0A" w:rsidRPr="00A94F01">
        <w:t>n lern</w:t>
      </w:r>
      <w:r w:rsidRPr="00A94F01">
        <w:t>t</w:t>
      </w:r>
      <w:r w:rsidR="00E65F0A" w:rsidRPr="00A94F01">
        <w:t>en</w:t>
      </w:r>
      <w:r w:rsidR="00AF4954" w:rsidRPr="00A94F01">
        <w:t xml:space="preserve">, </w:t>
      </w:r>
      <w:r w:rsidR="00E65F0A" w:rsidRPr="00A94F01">
        <w:t xml:space="preserve">bei </w:t>
      </w:r>
      <w:r w:rsidR="00AF4954" w:rsidRPr="00A94F01">
        <w:t>Auslandsaufenthalte</w:t>
      </w:r>
      <w:r w:rsidR="00E65F0A" w:rsidRPr="00A94F01">
        <w:t>n</w:t>
      </w:r>
      <w:r w:rsidR="00AF4954" w:rsidRPr="00A94F01">
        <w:t xml:space="preserve"> </w:t>
      </w:r>
      <w:r w:rsidR="00071D42" w:rsidRPr="00A94F01">
        <w:t>internationales Teamwork erleb</w:t>
      </w:r>
      <w:r w:rsidRPr="00A94F01">
        <w:t>t</w:t>
      </w:r>
      <w:r w:rsidR="00071D42" w:rsidRPr="00A94F01">
        <w:t>en und bei sozialen Projekten Verantwortung übern</w:t>
      </w:r>
      <w:r w:rsidR="00453B90" w:rsidRPr="00A94F01">
        <w:t>ehmen konnten</w:t>
      </w:r>
      <w:r w:rsidR="00504E2B" w:rsidRPr="00A94F01">
        <w:t>.</w:t>
      </w:r>
      <w:r w:rsidR="006F6B13" w:rsidRPr="00A94F01">
        <w:t xml:space="preserve"> </w:t>
      </w:r>
      <w:r w:rsidR="004A4DF9" w:rsidRPr="00A94F01">
        <w:t>Eine Besonderheit des Studiums aus Sicht der Nachwuchskräfte: D</w:t>
      </w:r>
      <w:r w:rsidR="006F6B13" w:rsidRPr="00A94F01">
        <w:t xml:space="preserve">ie Flexibilität </w:t>
      </w:r>
      <w:r w:rsidR="004A4DF9" w:rsidRPr="00A94F01">
        <w:t>und</w:t>
      </w:r>
      <w:r w:rsidR="006F6B13" w:rsidRPr="00A94F01">
        <w:t xml:space="preserve"> Freiheit, </w:t>
      </w:r>
      <w:r w:rsidR="00ED6944" w:rsidRPr="00A94F01">
        <w:t xml:space="preserve">Projekte zu wählen, </w:t>
      </w:r>
      <w:r w:rsidR="006F6B13" w:rsidRPr="00A94F01">
        <w:t>sich auszuprobieren</w:t>
      </w:r>
      <w:r w:rsidR="004A4DF9" w:rsidRPr="00A94F01">
        <w:t xml:space="preserve"> und</w:t>
      </w:r>
      <w:r w:rsidR="006F6B13" w:rsidRPr="00A94F01">
        <w:t xml:space="preserve"> versch</w:t>
      </w:r>
      <w:r w:rsidR="004A4DF9" w:rsidRPr="00A94F01">
        <w:t>iedene</w:t>
      </w:r>
      <w:r w:rsidR="006F6B13" w:rsidRPr="00A94F01">
        <w:t xml:space="preserve"> Bereiche </w:t>
      </w:r>
      <w:r w:rsidR="004A4DF9" w:rsidRPr="00A94F01">
        <w:t>und</w:t>
      </w:r>
      <w:r w:rsidR="006F6B13" w:rsidRPr="00A94F01">
        <w:t xml:space="preserve"> Standorte national </w:t>
      </w:r>
      <w:r w:rsidR="004A4DF9" w:rsidRPr="00A94F01">
        <w:t>wie</w:t>
      </w:r>
      <w:r w:rsidR="006F6B13" w:rsidRPr="00A94F01">
        <w:t xml:space="preserve"> weltweit, zum Beispiel</w:t>
      </w:r>
      <w:r w:rsidR="003D421E" w:rsidRPr="00A94F01">
        <w:t xml:space="preserve"> in den USA</w:t>
      </w:r>
      <w:r w:rsidR="006F6B13" w:rsidRPr="00A94F01">
        <w:t>, England und Schweden, kennenlernen zu können</w:t>
      </w:r>
      <w:r w:rsidR="004A4DF9" w:rsidRPr="00A94F01">
        <w:t xml:space="preserve">. In ebenso positiver Erinnerung blieben auch die </w:t>
      </w:r>
      <w:r w:rsidR="006F6B13" w:rsidRPr="00A94F01">
        <w:t>Menschen, die</w:t>
      </w:r>
      <w:r w:rsidR="004A4DF9" w:rsidRPr="00A94F01">
        <w:t xml:space="preserve"> sie</w:t>
      </w:r>
      <w:r w:rsidR="006F6B13" w:rsidRPr="00A94F01">
        <w:t xml:space="preserve"> </w:t>
      </w:r>
      <w:r w:rsidR="00ED6944" w:rsidRPr="00A94F01">
        <w:t>treffen</w:t>
      </w:r>
      <w:r w:rsidR="006F6B13" w:rsidRPr="00A94F01">
        <w:t xml:space="preserve"> durfte</w:t>
      </w:r>
      <w:r w:rsidR="004A4DF9" w:rsidRPr="00A94F01">
        <w:t>n, und die</w:t>
      </w:r>
      <w:r w:rsidR="006F6B13" w:rsidRPr="00A94F01">
        <w:t xml:space="preserve"> Freundschaften</w:t>
      </w:r>
      <w:r w:rsidR="004A4DF9" w:rsidRPr="00A94F01">
        <w:t>, die</w:t>
      </w:r>
      <w:r w:rsidR="006F6B13" w:rsidRPr="00A94F01">
        <w:t xml:space="preserve"> geschlossen</w:t>
      </w:r>
      <w:r w:rsidR="004A4DF9" w:rsidRPr="00A94F01">
        <w:t xml:space="preserve"> wurden</w:t>
      </w:r>
      <w:r w:rsidR="006F6B13" w:rsidRPr="00A94F01">
        <w:t>.</w:t>
      </w:r>
    </w:p>
    <w:p w14:paraId="6AE9BCF1" w14:textId="6B41F3A7" w:rsidR="006F6B13" w:rsidRDefault="00ED6944" w:rsidP="00ED6944">
      <w:pPr>
        <w:pStyle w:val="PIFlietext"/>
      </w:pPr>
      <w:r>
        <w:t>„</w:t>
      </w:r>
      <w:r w:rsidR="007C27E0">
        <w:t>Wir f</w:t>
      </w:r>
      <w:r>
        <w:t xml:space="preserve">eiern heute all das, was </w:t>
      </w:r>
      <w:r w:rsidR="007C27E0">
        <w:t>S</w:t>
      </w:r>
      <w:r>
        <w:t xml:space="preserve">ie in </w:t>
      </w:r>
      <w:r w:rsidR="007C27E0">
        <w:t>den vergangenen</w:t>
      </w:r>
      <w:r>
        <w:t xml:space="preserve"> Jahren geleistet haben, was </w:t>
      </w:r>
      <w:r w:rsidR="007C27E0">
        <w:t>S</w:t>
      </w:r>
      <w:r>
        <w:t xml:space="preserve">ie geworden sind, weil </w:t>
      </w:r>
      <w:r w:rsidR="007C27E0">
        <w:t>S</w:t>
      </w:r>
      <w:r>
        <w:t xml:space="preserve">ie die richtigen Fragen gestellt haben. </w:t>
      </w:r>
      <w:r w:rsidR="007C27E0">
        <w:t>Machen Sie weiter und l</w:t>
      </w:r>
      <w:r>
        <w:t xml:space="preserve">assen </w:t>
      </w:r>
      <w:r w:rsidR="007C27E0">
        <w:t>S</w:t>
      </w:r>
      <w:r>
        <w:t xml:space="preserve">ie sich von Rückschlägen nicht aufhalten“, </w:t>
      </w:r>
      <w:r w:rsidR="007C27E0" w:rsidRPr="00A94F01">
        <w:t>ermutigte</w:t>
      </w:r>
      <w:r w:rsidRPr="00A94F01">
        <w:t xml:space="preserve"> Ausbildungsleiter Matthias Hecker zum Abschluss der Feier. „Wir setzen auf Sie</w:t>
      </w:r>
      <w:r w:rsidR="00961A77">
        <w:t>!</w:t>
      </w:r>
      <w:r w:rsidR="00F20BCD">
        <w:t>“</w:t>
      </w:r>
    </w:p>
    <w:p w14:paraId="34F15E84" w14:textId="53C30EF3" w:rsidR="00342224" w:rsidRDefault="00A13724">
      <w:pPr>
        <w:pStyle w:val="PIFlietext"/>
      </w:pPr>
      <w:r>
        <w:t>(</w:t>
      </w:r>
      <w:r w:rsidR="00766659">
        <w:t>4.</w:t>
      </w:r>
      <w:r w:rsidR="00F20BCD">
        <w:t>185</w:t>
      </w:r>
      <w:r>
        <w:t xml:space="preserve"> Zeichen)</w:t>
      </w:r>
    </w:p>
    <w:p w14:paraId="2AC3B357" w14:textId="77777777" w:rsidR="00CF274B" w:rsidRDefault="00CF274B">
      <w:pPr>
        <w:spacing w:after="240" w:line="312" w:lineRule="auto"/>
        <w:ind w:right="3493"/>
        <w:rPr>
          <w:rFonts w:ascii="Wingdings" w:hAnsi="Wingdings"/>
        </w:rPr>
      </w:pPr>
      <w:r>
        <w:rPr>
          <w:rFonts w:ascii="Wingdings" w:hAnsi="Wingdings"/>
        </w:rPr>
        <w:t></w:t>
      </w:r>
    </w:p>
    <w:p w14:paraId="30C3CBBA" w14:textId="77777777" w:rsidR="00CF274B" w:rsidRDefault="00CF274B">
      <w:pPr>
        <w:pStyle w:val="PIAbspann"/>
        <w:rPr>
          <w:b/>
          <w:bCs/>
        </w:rPr>
      </w:pPr>
      <w:r>
        <w:rPr>
          <w:b/>
          <w:bCs/>
        </w:rPr>
        <w:t>Bildmaterial</w:t>
      </w:r>
    </w:p>
    <w:p w14:paraId="69CE29D1" w14:textId="1D6DB7E6" w:rsidR="006651CE" w:rsidRDefault="00127964" w:rsidP="00702C49">
      <w:pPr>
        <w:pStyle w:val="PIAbspann"/>
      </w:pPr>
      <w:r>
        <w:t xml:space="preserve">Bild </w:t>
      </w:r>
      <w:r w:rsidR="00D000F2">
        <w:t xml:space="preserve">1 </w:t>
      </w:r>
      <w:r>
        <w:t>(</w:t>
      </w:r>
      <w:r w:rsidR="00AE5F6D" w:rsidRPr="00AE5F6D">
        <w:t>fri242006000</w:t>
      </w:r>
      <w:r>
        <w:t>)</w:t>
      </w:r>
      <w:r w:rsidR="00CF274B">
        <w:t xml:space="preserve">: </w:t>
      </w:r>
      <w:r w:rsidR="004868CF">
        <w:t>Bei einer festlichen Veranstaltung gratulierten die Studienverantwortlichen und Geschäftsführung den Nachwuchskräften zu ihren erfolgreichen Bachelorabschlüssen.</w:t>
      </w:r>
    </w:p>
    <w:p w14:paraId="6A81F2B5" w14:textId="032F4C6B" w:rsidR="00D000F2" w:rsidRDefault="00D000F2">
      <w:pPr>
        <w:pStyle w:val="PIAbspann"/>
      </w:pPr>
      <w:r w:rsidRPr="00285ED0">
        <w:t>Bild 2 (</w:t>
      </w:r>
      <w:r w:rsidR="00AE5F6D" w:rsidRPr="00AE5F6D">
        <w:t>fri242007000</w:t>
      </w:r>
      <w:r w:rsidRPr="00285ED0">
        <w:t xml:space="preserve">): </w:t>
      </w:r>
      <w:r w:rsidR="00AE5F6D">
        <w:t xml:space="preserve">Mit fliegenden Hüten feiern die frischgebackenen Absolventen ihren </w:t>
      </w:r>
      <w:r w:rsidR="004868CF">
        <w:t>großen Tag.</w:t>
      </w:r>
    </w:p>
    <w:p w14:paraId="4C063336" w14:textId="7EF6BBD0" w:rsidR="00CF274B" w:rsidRDefault="00CF274B">
      <w:pPr>
        <w:pStyle w:val="PIAbspann"/>
      </w:pPr>
      <w:r>
        <w:t xml:space="preserve">Abdruck honorarfrei. Bitte geben Sie als Quelle </w:t>
      </w:r>
      <w:r w:rsidR="00E97E37">
        <w:t>Friedhelm Loh Group</w:t>
      </w:r>
      <w:r w:rsidR="006D3C80">
        <w:t xml:space="preserve"> an.</w:t>
      </w:r>
    </w:p>
    <w:p w14:paraId="24E76CB2" w14:textId="77777777" w:rsidR="003946F6" w:rsidRDefault="003946F6">
      <w:pPr>
        <w:pStyle w:val="PIAbspann"/>
      </w:pPr>
    </w:p>
    <w:p w14:paraId="4A187039" w14:textId="77777777" w:rsidR="000403FF" w:rsidRDefault="000403FF">
      <w:pPr>
        <w:pStyle w:val="PIAbspann"/>
      </w:pPr>
    </w:p>
    <w:p w14:paraId="5D41A67A" w14:textId="77777777" w:rsidR="00875FFB" w:rsidRDefault="00875FFB" w:rsidP="00875FFB">
      <w:pPr>
        <w:pStyle w:val="PIAbspann"/>
        <w:rPr>
          <w:b/>
        </w:rPr>
      </w:pPr>
      <w:r>
        <w:rPr>
          <w:b/>
        </w:rPr>
        <w:t>Friedhelm Loh Group</w:t>
      </w:r>
    </w:p>
    <w:p w14:paraId="3A9C90E7" w14:textId="6DE12DDB" w:rsidR="00875FFB" w:rsidRDefault="00875FFB" w:rsidP="00875FFB">
      <w:pPr>
        <w:pStyle w:val="PIAbspann"/>
        <w:rPr>
          <w:bCs/>
        </w:rPr>
      </w:pPr>
      <w:bookmarkStart w:id="0" w:name="_Hlk84256262"/>
      <w:r>
        <w:rPr>
          <w:bCs/>
        </w:rPr>
        <w:t>Die weltweit tätige Friedhelm Loh Group (F.L.G.) erfindet, entwickelt und produziert maßgeschneiderte Produkte und Systemlösungen für Industrie, Wirtschaft und Handel. Die Unternehmen der Friedhelm Loh Group gehören zu den Topadressen in ihren jeweiligen Branchen – als Erfinder und kompetente Produzenten. Sie reichen vom weltweit führenden Systemanbieter für Schaltschränke, Stromverteilung, Klimatisierung und IT-Infrastruktur (Rittal) über Europas Nummer 1 bei Softwarelösungen für den Maschinen- und Anlagenbau sowie die Industrie</w:t>
      </w:r>
      <w:r w:rsidR="003734F9">
        <w:rPr>
          <w:bCs/>
        </w:rPr>
        <w:t xml:space="preserve"> (Eplan und Cideon)</w:t>
      </w:r>
      <w:r>
        <w:rPr>
          <w:bCs/>
        </w:rPr>
        <w:t xml:space="preserve"> bis hin zur durchgängigen Fertigungskompetenz mit den modernen Materialien Stahl, Aluminium und Kunststoff</w:t>
      </w:r>
      <w:r w:rsidR="003734F9">
        <w:rPr>
          <w:bCs/>
        </w:rPr>
        <w:t xml:space="preserve"> (</w:t>
      </w:r>
      <w:proofErr w:type="spellStart"/>
      <w:r w:rsidR="003734F9">
        <w:rPr>
          <w:bCs/>
        </w:rPr>
        <w:t>Stahlo</w:t>
      </w:r>
      <w:proofErr w:type="spellEnd"/>
      <w:r w:rsidR="003734F9">
        <w:rPr>
          <w:bCs/>
        </w:rPr>
        <w:t xml:space="preserve"> und LKH)</w:t>
      </w:r>
      <w:r>
        <w:rPr>
          <w:bCs/>
        </w:rPr>
        <w:t>.</w:t>
      </w:r>
      <w:r w:rsidR="00F84032">
        <w:rPr>
          <w:bCs/>
        </w:rPr>
        <w:t xml:space="preserve"> </w:t>
      </w:r>
      <w:r w:rsidR="00F84032" w:rsidRPr="00AC66AE">
        <w:rPr>
          <w:bCs/>
        </w:rPr>
        <w:t>Das Start-up German Edge Cloud ist auf Edge- und Cloudsysteme für datensensitive Unternehmen spezialisiert und steht als Mitbegründer von GAIA-X für den Aufbau einer wettbewerbsfähigen, souveränen Dateninfrastruktur in Europa.</w:t>
      </w:r>
    </w:p>
    <w:p w14:paraId="236FCE0E" w14:textId="45D3E2FA" w:rsidR="00875FFB" w:rsidRDefault="00875FFB" w:rsidP="00875FFB">
      <w:pPr>
        <w:pStyle w:val="PIAbspann"/>
        <w:rPr>
          <w:bCs/>
        </w:rPr>
      </w:pPr>
      <w:r>
        <w:rPr>
          <w:bCs/>
        </w:rPr>
        <w:t>Da</w:t>
      </w:r>
      <w:r w:rsidR="009A0C04">
        <w:rPr>
          <w:bCs/>
        </w:rPr>
        <w:t xml:space="preserve">s Familienunternehmen ist mit </w:t>
      </w:r>
      <w:r w:rsidR="001C678D">
        <w:rPr>
          <w:bCs/>
        </w:rPr>
        <w:t xml:space="preserve">über </w:t>
      </w:r>
      <w:r w:rsidR="009A0C04">
        <w:rPr>
          <w:bCs/>
        </w:rPr>
        <w:t xml:space="preserve">12 Produktionsstätten und </w:t>
      </w:r>
      <w:r w:rsidR="001C678D">
        <w:rPr>
          <w:bCs/>
        </w:rPr>
        <w:t xml:space="preserve">über </w:t>
      </w:r>
      <w:r w:rsidR="009A0C04">
        <w:rPr>
          <w:bCs/>
        </w:rPr>
        <w:t>9</w:t>
      </w:r>
      <w:r w:rsidR="00702D48">
        <w:rPr>
          <w:bCs/>
        </w:rPr>
        <w:t>5</w:t>
      </w:r>
      <w:r>
        <w:rPr>
          <w:bCs/>
        </w:rPr>
        <w:t xml:space="preserve"> internationalen Tochtergesellschaften weltweit präsent. Die inhabergeführte Friedhelm Loh Group b</w:t>
      </w:r>
      <w:r w:rsidR="009A0C04">
        <w:rPr>
          <w:bCs/>
        </w:rPr>
        <w:t xml:space="preserve">eschäftigt </w:t>
      </w:r>
      <w:r w:rsidR="001C678D">
        <w:rPr>
          <w:bCs/>
        </w:rPr>
        <w:t xml:space="preserve">über </w:t>
      </w:r>
      <w:r w:rsidR="009A0C04">
        <w:rPr>
          <w:bCs/>
        </w:rPr>
        <w:t>1</w:t>
      </w:r>
      <w:r w:rsidR="00702D48">
        <w:rPr>
          <w:bCs/>
        </w:rPr>
        <w:t>2</w:t>
      </w:r>
      <w:r w:rsidR="009A0C04">
        <w:rPr>
          <w:bCs/>
        </w:rPr>
        <w:t>.</w:t>
      </w:r>
      <w:r w:rsidR="00702D48">
        <w:rPr>
          <w:bCs/>
        </w:rPr>
        <w:t>0</w:t>
      </w:r>
      <w:r>
        <w:rPr>
          <w:bCs/>
        </w:rPr>
        <w:t>00 Mitar</w:t>
      </w:r>
      <w:r w:rsidR="009A0C04">
        <w:rPr>
          <w:bCs/>
        </w:rPr>
        <w:t>beiter und erzielte im Jahr 20</w:t>
      </w:r>
      <w:r w:rsidR="001C678D">
        <w:rPr>
          <w:bCs/>
        </w:rPr>
        <w:t>2</w:t>
      </w:r>
      <w:r w:rsidR="00702D48">
        <w:rPr>
          <w:bCs/>
        </w:rPr>
        <w:t>2</w:t>
      </w:r>
      <w:r>
        <w:rPr>
          <w:bCs/>
        </w:rPr>
        <w:t xml:space="preserve"> einen Umsatz von</w:t>
      </w:r>
      <w:r w:rsidR="00911B62">
        <w:rPr>
          <w:bCs/>
        </w:rPr>
        <w:t xml:space="preserve"> </w:t>
      </w:r>
      <w:r w:rsidR="00702D48">
        <w:rPr>
          <w:bCs/>
        </w:rPr>
        <w:t>3</w:t>
      </w:r>
      <w:r w:rsidR="00911B62">
        <w:rPr>
          <w:bCs/>
        </w:rPr>
        <w:t xml:space="preserve"> Milliarden Euro. </w:t>
      </w:r>
      <w:r w:rsidR="00F75297" w:rsidRPr="00F75297">
        <w:rPr>
          <w:bCs/>
        </w:rPr>
        <w:t xml:space="preserve">2023 wurde die Friedhelm Loh Group als „Best Place </w:t>
      </w:r>
      <w:proofErr w:type="spellStart"/>
      <w:r w:rsidR="00F75297" w:rsidRPr="00F75297">
        <w:rPr>
          <w:bCs/>
        </w:rPr>
        <w:t>to</w:t>
      </w:r>
      <w:proofErr w:type="spellEnd"/>
      <w:r w:rsidR="00F75297" w:rsidRPr="00F75297">
        <w:rPr>
          <w:bCs/>
        </w:rPr>
        <w:t xml:space="preserve"> </w:t>
      </w:r>
      <w:proofErr w:type="spellStart"/>
      <w:r w:rsidR="00F75297" w:rsidRPr="00F75297">
        <w:rPr>
          <w:bCs/>
        </w:rPr>
        <w:t>Learn</w:t>
      </w:r>
      <w:proofErr w:type="spellEnd"/>
      <w:r w:rsidR="00F75297" w:rsidRPr="00F75297">
        <w:rPr>
          <w:bCs/>
        </w:rPr>
        <w:t>“ und „Arbeitgeber der Zukunft“ ausgezeichnet.</w:t>
      </w:r>
    </w:p>
    <w:bookmarkEnd w:id="0"/>
    <w:p w14:paraId="1340A44A" w14:textId="0D1F997D" w:rsidR="00CF274B" w:rsidRDefault="00875FFB" w:rsidP="00875FFB">
      <w:pPr>
        <w:pStyle w:val="PIAbspann"/>
      </w:pPr>
      <w:r>
        <w:rPr>
          <w:bCs/>
        </w:rPr>
        <w:t xml:space="preserve">Weitere Informationen unter </w:t>
      </w:r>
      <w:hyperlink r:id="rId10" w:history="1">
        <w:r w:rsidR="00C83FD9" w:rsidRPr="001C1F02">
          <w:rPr>
            <w:rStyle w:val="Hyperlink"/>
          </w:rPr>
          <w:t>www.friedhelm-loh-group.com</w:t>
        </w:r>
      </w:hyperlink>
      <w:r w:rsidR="00C83FD9">
        <w:rPr>
          <w:bCs/>
        </w:rPr>
        <w:t>.</w:t>
      </w:r>
    </w:p>
    <w:sectPr w:rsidR="00CF274B" w:rsidSect="00DC217C">
      <w:headerReference w:type="default" r:id="rId11"/>
      <w:footerReference w:type="default" r:id="rId12"/>
      <w:headerReference w:type="first" r:id="rId13"/>
      <w:footerReference w:type="first" r:id="rId14"/>
      <w:pgSz w:w="11906" w:h="16838" w:code="9"/>
      <w:pgMar w:top="3538" w:right="1418" w:bottom="1134" w:left="1418" w:header="68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8158" w14:textId="77777777" w:rsidR="005344A3" w:rsidRDefault="005344A3">
      <w:r>
        <w:separator/>
      </w:r>
    </w:p>
  </w:endnote>
  <w:endnote w:type="continuationSeparator" w:id="0">
    <w:p w14:paraId="675A8521" w14:textId="77777777" w:rsidR="005344A3" w:rsidRDefault="0053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8151" w14:textId="77777777" w:rsidR="007B5F88" w:rsidRPr="008C6F46" w:rsidRDefault="00F04A2F" w:rsidP="008C6F46">
    <w:pPr>
      <w:pStyle w:val="Fuzeile"/>
      <w:jc w:val="right"/>
      <w:rPr>
        <w:rFonts w:ascii="Arial" w:hAnsi="Arial" w:cs="Arial"/>
        <w:sz w:val="22"/>
        <w:szCs w:val="22"/>
      </w:rPr>
    </w:pPr>
    <w:r>
      <w:rPr>
        <w:rFonts w:ascii="Arial" w:hAnsi="Arial" w:cs="Arial"/>
        <w:noProof/>
        <w:sz w:val="22"/>
        <w:szCs w:val="22"/>
      </w:rPr>
      <w:drawing>
        <wp:anchor distT="0" distB="0" distL="114300" distR="114300" simplePos="0" relativeHeight="251657728" behindDoc="1" locked="0" layoutInCell="1" allowOverlap="1" wp14:anchorId="56BABB73" wp14:editId="54B610FB">
          <wp:simplePos x="0" y="0"/>
          <wp:positionH relativeFrom="page">
            <wp:posOffset>902335</wp:posOffset>
          </wp:positionH>
          <wp:positionV relativeFrom="page">
            <wp:posOffset>10287000</wp:posOffset>
          </wp:positionV>
          <wp:extent cx="1767840" cy="93345"/>
          <wp:effectExtent l="0" t="0" r="3810" b="1905"/>
          <wp:wrapNone/>
          <wp:docPr id="9" name="Bild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93345"/>
                  </a:xfrm>
                  <a:prstGeom prst="rect">
                    <a:avLst/>
                  </a:prstGeom>
                  <a:noFill/>
                </pic:spPr>
              </pic:pic>
            </a:graphicData>
          </a:graphic>
          <wp14:sizeRelH relativeFrom="page">
            <wp14:pctWidth>0</wp14:pctWidth>
          </wp14:sizeRelH>
          <wp14:sizeRelV relativeFrom="page">
            <wp14:pctHeight>0</wp14:pctHeight>
          </wp14:sizeRelV>
        </wp:anchor>
      </w:drawing>
    </w:r>
    <w:r w:rsidR="007B5F88" w:rsidRPr="008C6F46">
      <w:rPr>
        <w:rStyle w:val="Seitenzahl"/>
        <w:rFonts w:ascii="Arial" w:hAnsi="Arial" w:cs="Arial"/>
        <w:sz w:val="22"/>
        <w:szCs w:val="22"/>
      </w:rPr>
      <w:t xml:space="preserve">Seite </w:t>
    </w:r>
    <w:r w:rsidR="007B5F88" w:rsidRPr="008C6F46">
      <w:rPr>
        <w:rStyle w:val="Seitenzahl"/>
        <w:rFonts w:ascii="Arial" w:hAnsi="Arial" w:cs="Arial"/>
        <w:sz w:val="22"/>
        <w:szCs w:val="22"/>
      </w:rPr>
      <w:fldChar w:fldCharType="begin"/>
    </w:r>
    <w:r w:rsidR="007B5F88" w:rsidRPr="008C6F46">
      <w:rPr>
        <w:rStyle w:val="Seitenzahl"/>
        <w:rFonts w:ascii="Arial" w:hAnsi="Arial" w:cs="Arial"/>
        <w:sz w:val="22"/>
        <w:szCs w:val="22"/>
      </w:rPr>
      <w:instrText xml:space="preserve"> PAGE </w:instrText>
    </w:r>
    <w:r w:rsidR="007B5F88" w:rsidRPr="008C6F46">
      <w:rPr>
        <w:rStyle w:val="Seitenzahl"/>
        <w:rFonts w:ascii="Arial" w:hAnsi="Arial" w:cs="Arial"/>
        <w:sz w:val="22"/>
        <w:szCs w:val="22"/>
      </w:rPr>
      <w:fldChar w:fldCharType="separate"/>
    </w:r>
    <w:r w:rsidR="009A0C04">
      <w:rPr>
        <w:rStyle w:val="Seitenzahl"/>
        <w:rFonts w:ascii="Arial" w:hAnsi="Arial" w:cs="Arial"/>
        <w:noProof/>
        <w:sz w:val="22"/>
        <w:szCs w:val="22"/>
      </w:rPr>
      <w:t>3</w:t>
    </w:r>
    <w:r w:rsidR="007B5F88" w:rsidRPr="008C6F46">
      <w:rPr>
        <w:rStyle w:val="Seitenzahl"/>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DCF4" w14:textId="77777777" w:rsidR="007B5F88" w:rsidRDefault="00F04A2F">
    <w:pPr>
      <w:pStyle w:val="Fuzeile"/>
      <w:jc w:val="right"/>
      <w:rPr>
        <w:rFonts w:ascii="Arial" w:hAnsi="Arial" w:cs="Arial"/>
        <w:sz w:val="22"/>
      </w:rPr>
    </w:pPr>
    <w:r>
      <w:rPr>
        <w:rFonts w:ascii="Arial" w:hAnsi="Arial" w:cs="Arial"/>
        <w:noProof/>
        <w:sz w:val="22"/>
      </w:rPr>
      <w:drawing>
        <wp:anchor distT="0" distB="0" distL="114300" distR="114300" simplePos="0" relativeHeight="251656704" behindDoc="1" locked="0" layoutInCell="1" allowOverlap="1" wp14:anchorId="07C07425" wp14:editId="7D347592">
          <wp:simplePos x="0" y="0"/>
          <wp:positionH relativeFrom="page">
            <wp:posOffset>895985</wp:posOffset>
          </wp:positionH>
          <wp:positionV relativeFrom="page">
            <wp:posOffset>10274300</wp:posOffset>
          </wp:positionV>
          <wp:extent cx="1767840" cy="93345"/>
          <wp:effectExtent l="0" t="0" r="3810" b="1905"/>
          <wp:wrapNone/>
          <wp:docPr id="8" name="Bild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93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316D" w14:textId="77777777" w:rsidR="005344A3" w:rsidRDefault="005344A3">
      <w:r>
        <w:separator/>
      </w:r>
    </w:p>
  </w:footnote>
  <w:footnote w:type="continuationSeparator" w:id="0">
    <w:p w14:paraId="06E3C2EE" w14:textId="77777777" w:rsidR="005344A3" w:rsidRDefault="0053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5CF4" w14:textId="77777777" w:rsidR="007B5F88" w:rsidRDefault="007B5F88">
    <w:pPr>
      <w:pStyle w:val="Kopfzeile"/>
      <w:spacing w:after="60"/>
      <w:rPr>
        <w:rFonts w:ascii="Arial" w:hAnsi="Arial" w:cs="Arial"/>
        <w:b/>
        <w:bCs/>
        <w:i/>
        <w:iCs/>
        <w:spacing w:val="40"/>
        <w:sz w:val="32"/>
        <w:lang w:val="en-GB"/>
      </w:rPr>
    </w:pPr>
    <w:r>
      <w:rPr>
        <w:rFonts w:ascii="Arial" w:hAnsi="Arial" w:cs="Arial"/>
        <w:b/>
        <w:bCs/>
        <w:i/>
        <w:iCs/>
        <w:spacing w:val="40"/>
        <w:sz w:val="32"/>
        <w:lang w:val="en-GB"/>
      </w:rPr>
      <w:t>Presse-Information</w:t>
    </w:r>
  </w:p>
  <w:p w14:paraId="3B28CC4A" w14:textId="77777777" w:rsidR="007B5F88" w:rsidRPr="002D458D" w:rsidRDefault="007B5F88">
    <w:pPr>
      <w:pStyle w:val="Kopfzeile"/>
      <w:rPr>
        <w:lang w:val="en-US"/>
      </w:rPr>
    </w:pPr>
    <w:proofErr w:type="spellStart"/>
    <w:r>
      <w:rPr>
        <w:rFonts w:ascii="Arial" w:hAnsi="Arial" w:cs="Arial"/>
        <w:sz w:val="22"/>
        <w:lang w:val="en-GB"/>
      </w:rPr>
      <w:t>Friedhelm</w:t>
    </w:r>
    <w:proofErr w:type="spellEnd"/>
    <w:r>
      <w:rPr>
        <w:rFonts w:ascii="Arial" w:hAnsi="Arial" w:cs="Arial"/>
        <w:sz w:val="22"/>
        <w:lang w:val="en-GB"/>
      </w:rPr>
      <w:t xml:space="preserve"> </w:t>
    </w:r>
    <w:proofErr w:type="spellStart"/>
    <w:r>
      <w:rPr>
        <w:rFonts w:ascii="Arial" w:hAnsi="Arial" w:cs="Arial"/>
        <w:sz w:val="22"/>
        <w:lang w:val="en-GB"/>
      </w:rPr>
      <w:t>Loh</w:t>
    </w:r>
    <w:proofErr w:type="spellEnd"/>
    <w:r>
      <w:rPr>
        <w:rFonts w:ascii="Arial" w:hAnsi="Arial" w:cs="Arial"/>
        <w:sz w:val="22"/>
        <w:lang w:val="en-GB"/>
      </w:rPr>
      <w:t xml:space="preserve"> Group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7BEE" w14:textId="77777777" w:rsidR="007B5F88" w:rsidRDefault="00F04A2F">
    <w:pPr>
      <w:pStyle w:val="Kopfzeile"/>
      <w:spacing w:after="60"/>
      <w:rPr>
        <w:rFonts w:ascii="Arial" w:hAnsi="Arial" w:cs="Arial"/>
        <w:b/>
        <w:bCs/>
        <w:i/>
        <w:iCs/>
        <w:spacing w:val="40"/>
        <w:sz w:val="32"/>
        <w:lang w:val="en-GB"/>
      </w:rPr>
    </w:pPr>
    <w:r>
      <w:rPr>
        <w:noProof/>
      </w:rPr>
      <w:drawing>
        <wp:anchor distT="0" distB="0" distL="114300" distR="114300" simplePos="0" relativeHeight="251658752" behindDoc="0" locked="0" layoutInCell="1" allowOverlap="1" wp14:anchorId="67B63DBB" wp14:editId="556B12E3">
          <wp:simplePos x="0" y="0"/>
          <wp:positionH relativeFrom="column">
            <wp:posOffset>4953635</wp:posOffset>
          </wp:positionH>
          <wp:positionV relativeFrom="paragraph">
            <wp:posOffset>76200</wp:posOffset>
          </wp:positionV>
          <wp:extent cx="1167130" cy="934720"/>
          <wp:effectExtent l="0" t="0" r="0" b="0"/>
          <wp:wrapNone/>
          <wp:docPr id="10" name="Bild 10" descr="FLG_B_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G_B_t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934720"/>
                  </a:xfrm>
                  <a:prstGeom prst="rect">
                    <a:avLst/>
                  </a:prstGeom>
                  <a:noFill/>
                </pic:spPr>
              </pic:pic>
            </a:graphicData>
          </a:graphic>
          <wp14:sizeRelH relativeFrom="page">
            <wp14:pctWidth>0</wp14:pctWidth>
          </wp14:sizeRelH>
          <wp14:sizeRelV relativeFrom="page">
            <wp14:pctHeight>0</wp14:pctHeight>
          </wp14:sizeRelV>
        </wp:anchor>
      </w:drawing>
    </w:r>
    <w:r w:rsidR="007B5F88">
      <w:rPr>
        <w:rFonts w:ascii="Arial" w:hAnsi="Arial" w:cs="Arial"/>
        <w:b/>
        <w:bCs/>
        <w:i/>
        <w:iCs/>
        <w:spacing w:val="40"/>
        <w:sz w:val="32"/>
        <w:lang w:val="en-GB"/>
      </w:rPr>
      <w:t>Presse-Information</w:t>
    </w:r>
  </w:p>
  <w:p w14:paraId="2BF34D9A" w14:textId="77777777" w:rsidR="007B5F88" w:rsidRPr="006863DC" w:rsidRDefault="007B5F88">
    <w:pPr>
      <w:pStyle w:val="Kopfzeile"/>
      <w:rPr>
        <w:lang w:val="en-GB"/>
      </w:rPr>
    </w:pPr>
    <w:proofErr w:type="spellStart"/>
    <w:r>
      <w:rPr>
        <w:rFonts w:ascii="Arial" w:hAnsi="Arial" w:cs="Arial"/>
        <w:sz w:val="22"/>
        <w:lang w:val="en-GB"/>
      </w:rPr>
      <w:t>Friedhelm</w:t>
    </w:r>
    <w:proofErr w:type="spellEnd"/>
    <w:r>
      <w:rPr>
        <w:rFonts w:ascii="Arial" w:hAnsi="Arial" w:cs="Arial"/>
        <w:sz w:val="22"/>
        <w:lang w:val="en-GB"/>
      </w:rPr>
      <w:t xml:space="preserve"> </w:t>
    </w:r>
    <w:proofErr w:type="spellStart"/>
    <w:r>
      <w:rPr>
        <w:rFonts w:ascii="Arial" w:hAnsi="Arial" w:cs="Arial"/>
        <w:sz w:val="22"/>
        <w:lang w:val="en-GB"/>
      </w:rPr>
      <w:t>Loh</w:t>
    </w:r>
    <w:proofErr w:type="spellEnd"/>
    <w:r>
      <w:rPr>
        <w:rFonts w:ascii="Arial" w:hAnsi="Arial" w:cs="Arial"/>
        <w:sz w:val="22"/>
        <w:lang w:val="en-GB"/>
      </w:rPr>
      <w:t xml:space="preserve"> Group</w:t>
    </w:r>
    <w:r w:rsidRPr="00E7342F">
      <w:rPr>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380D"/>
    <w:multiLevelType w:val="hybridMultilevel"/>
    <w:tmpl w:val="A5D8D3CE"/>
    <w:lvl w:ilvl="0" w:tplc="7096B09A">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A011E1"/>
    <w:multiLevelType w:val="hybridMultilevel"/>
    <w:tmpl w:val="324AD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0C0452"/>
    <w:multiLevelType w:val="hybridMultilevel"/>
    <w:tmpl w:val="9A4A8468"/>
    <w:lvl w:ilvl="0" w:tplc="5BC27C08">
      <w:start w:val="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511261">
    <w:abstractNumId w:val="1"/>
  </w:num>
  <w:num w:numId="2" w16cid:durableId="2083406592">
    <w:abstractNumId w:val="0"/>
  </w:num>
  <w:num w:numId="3" w16cid:durableId="209997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851"/>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32"/>
    <w:rsid w:val="000029D7"/>
    <w:rsid w:val="00007C46"/>
    <w:rsid w:val="00011100"/>
    <w:rsid w:val="00013AC2"/>
    <w:rsid w:val="00030334"/>
    <w:rsid w:val="00031208"/>
    <w:rsid w:val="0003301E"/>
    <w:rsid w:val="00033F4C"/>
    <w:rsid w:val="000362F4"/>
    <w:rsid w:val="000403FF"/>
    <w:rsid w:val="000452AE"/>
    <w:rsid w:val="000477CA"/>
    <w:rsid w:val="00055623"/>
    <w:rsid w:val="00060547"/>
    <w:rsid w:val="00071A0A"/>
    <w:rsid w:val="00071D42"/>
    <w:rsid w:val="00083156"/>
    <w:rsid w:val="00083A5C"/>
    <w:rsid w:val="000945EF"/>
    <w:rsid w:val="00097538"/>
    <w:rsid w:val="000A048E"/>
    <w:rsid w:val="000A4584"/>
    <w:rsid w:val="000B182E"/>
    <w:rsid w:val="000B7594"/>
    <w:rsid w:val="000C026D"/>
    <w:rsid w:val="000C0E39"/>
    <w:rsid w:val="000D14FC"/>
    <w:rsid w:val="000D4E68"/>
    <w:rsid w:val="000D62E0"/>
    <w:rsid w:val="000E00BC"/>
    <w:rsid w:val="000E3741"/>
    <w:rsid w:val="000E528E"/>
    <w:rsid w:val="000E56A6"/>
    <w:rsid w:val="000F06D7"/>
    <w:rsid w:val="000F6315"/>
    <w:rsid w:val="000F7A58"/>
    <w:rsid w:val="00113A8C"/>
    <w:rsid w:val="001243B7"/>
    <w:rsid w:val="0012479A"/>
    <w:rsid w:val="0012689C"/>
    <w:rsid w:val="00127964"/>
    <w:rsid w:val="001368F5"/>
    <w:rsid w:val="00140F18"/>
    <w:rsid w:val="001412EF"/>
    <w:rsid w:val="0014203B"/>
    <w:rsid w:val="00142B87"/>
    <w:rsid w:val="001451D5"/>
    <w:rsid w:val="001471A1"/>
    <w:rsid w:val="0015584C"/>
    <w:rsid w:val="001568C1"/>
    <w:rsid w:val="001662E2"/>
    <w:rsid w:val="001729C9"/>
    <w:rsid w:val="00175F4F"/>
    <w:rsid w:val="00185CA8"/>
    <w:rsid w:val="001944DB"/>
    <w:rsid w:val="00196809"/>
    <w:rsid w:val="001973FB"/>
    <w:rsid w:val="001A55D9"/>
    <w:rsid w:val="001B5998"/>
    <w:rsid w:val="001C678D"/>
    <w:rsid w:val="001C7E8B"/>
    <w:rsid w:val="001D3E52"/>
    <w:rsid w:val="001D7769"/>
    <w:rsid w:val="001E71C2"/>
    <w:rsid w:val="00204E43"/>
    <w:rsid w:val="002215F6"/>
    <w:rsid w:val="002324E1"/>
    <w:rsid w:val="00233CD5"/>
    <w:rsid w:val="00241DA7"/>
    <w:rsid w:val="0025157F"/>
    <w:rsid w:val="00251C29"/>
    <w:rsid w:val="002548F9"/>
    <w:rsid w:val="00257C96"/>
    <w:rsid w:val="002714ED"/>
    <w:rsid w:val="00272750"/>
    <w:rsid w:val="00272D71"/>
    <w:rsid w:val="00272E28"/>
    <w:rsid w:val="0027454B"/>
    <w:rsid w:val="0028076E"/>
    <w:rsid w:val="00285ED0"/>
    <w:rsid w:val="0028606B"/>
    <w:rsid w:val="0029462E"/>
    <w:rsid w:val="002957B0"/>
    <w:rsid w:val="002967D4"/>
    <w:rsid w:val="002A3A50"/>
    <w:rsid w:val="002A4364"/>
    <w:rsid w:val="002A64F6"/>
    <w:rsid w:val="002C0557"/>
    <w:rsid w:val="002C0CDE"/>
    <w:rsid w:val="002C0D06"/>
    <w:rsid w:val="002C1812"/>
    <w:rsid w:val="002C3936"/>
    <w:rsid w:val="002C3AF0"/>
    <w:rsid w:val="002C494D"/>
    <w:rsid w:val="002C791F"/>
    <w:rsid w:val="002D458D"/>
    <w:rsid w:val="002D72DA"/>
    <w:rsid w:val="002E023A"/>
    <w:rsid w:val="002E4D0E"/>
    <w:rsid w:val="002F27B4"/>
    <w:rsid w:val="002F418F"/>
    <w:rsid w:val="00300013"/>
    <w:rsid w:val="0030182A"/>
    <w:rsid w:val="0030650C"/>
    <w:rsid w:val="00313BB6"/>
    <w:rsid w:val="003268BE"/>
    <w:rsid w:val="00326E48"/>
    <w:rsid w:val="00326EB0"/>
    <w:rsid w:val="003279E1"/>
    <w:rsid w:val="00332DF3"/>
    <w:rsid w:val="00333962"/>
    <w:rsid w:val="00333D0F"/>
    <w:rsid w:val="00341C7F"/>
    <w:rsid w:val="00342224"/>
    <w:rsid w:val="0035343C"/>
    <w:rsid w:val="0035489F"/>
    <w:rsid w:val="00354D8E"/>
    <w:rsid w:val="003578F2"/>
    <w:rsid w:val="00357A81"/>
    <w:rsid w:val="00361803"/>
    <w:rsid w:val="00365478"/>
    <w:rsid w:val="00372813"/>
    <w:rsid w:val="003734F9"/>
    <w:rsid w:val="00373B8C"/>
    <w:rsid w:val="00375212"/>
    <w:rsid w:val="00375F77"/>
    <w:rsid w:val="00381A84"/>
    <w:rsid w:val="003946F6"/>
    <w:rsid w:val="003A411A"/>
    <w:rsid w:val="003A7F4F"/>
    <w:rsid w:val="003C183E"/>
    <w:rsid w:val="003C4AB2"/>
    <w:rsid w:val="003C5923"/>
    <w:rsid w:val="003C5D37"/>
    <w:rsid w:val="003D421E"/>
    <w:rsid w:val="003D69DC"/>
    <w:rsid w:val="003E0826"/>
    <w:rsid w:val="003E552B"/>
    <w:rsid w:val="003F0EE4"/>
    <w:rsid w:val="003F4E32"/>
    <w:rsid w:val="003F6395"/>
    <w:rsid w:val="003F782D"/>
    <w:rsid w:val="003F7DE8"/>
    <w:rsid w:val="0040418D"/>
    <w:rsid w:val="00404DF4"/>
    <w:rsid w:val="00405BEC"/>
    <w:rsid w:val="004159B2"/>
    <w:rsid w:val="0042242C"/>
    <w:rsid w:val="00424251"/>
    <w:rsid w:val="00440BD2"/>
    <w:rsid w:val="00441ED3"/>
    <w:rsid w:val="004429F8"/>
    <w:rsid w:val="00445438"/>
    <w:rsid w:val="00453B90"/>
    <w:rsid w:val="00464071"/>
    <w:rsid w:val="00464F94"/>
    <w:rsid w:val="004747E5"/>
    <w:rsid w:val="004762B7"/>
    <w:rsid w:val="00477783"/>
    <w:rsid w:val="004868CF"/>
    <w:rsid w:val="0049755D"/>
    <w:rsid w:val="004A086A"/>
    <w:rsid w:val="004A4DF9"/>
    <w:rsid w:val="004B1259"/>
    <w:rsid w:val="004B5595"/>
    <w:rsid w:val="004B66A4"/>
    <w:rsid w:val="004B742C"/>
    <w:rsid w:val="004B7991"/>
    <w:rsid w:val="004C3627"/>
    <w:rsid w:val="004C58CA"/>
    <w:rsid w:val="004D5B3A"/>
    <w:rsid w:val="004D6316"/>
    <w:rsid w:val="004D7F51"/>
    <w:rsid w:val="004E1D67"/>
    <w:rsid w:val="004E673B"/>
    <w:rsid w:val="004F3DE3"/>
    <w:rsid w:val="004F6AB4"/>
    <w:rsid w:val="00502DE5"/>
    <w:rsid w:val="00504E2B"/>
    <w:rsid w:val="00524797"/>
    <w:rsid w:val="00527C92"/>
    <w:rsid w:val="00530715"/>
    <w:rsid w:val="00530A64"/>
    <w:rsid w:val="005344A3"/>
    <w:rsid w:val="005350D4"/>
    <w:rsid w:val="00540CDC"/>
    <w:rsid w:val="00545AAC"/>
    <w:rsid w:val="00545E61"/>
    <w:rsid w:val="005470C8"/>
    <w:rsid w:val="0054735E"/>
    <w:rsid w:val="00547A22"/>
    <w:rsid w:val="00554D42"/>
    <w:rsid w:val="00556053"/>
    <w:rsid w:val="00575414"/>
    <w:rsid w:val="00581068"/>
    <w:rsid w:val="005843A9"/>
    <w:rsid w:val="00584FA9"/>
    <w:rsid w:val="005859DE"/>
    <w:rsid w:val="00585EBB"/>
    <w:rsid w:val="00587BFC"/>
    <w:rsid w:val="00590456"/>
    <w:rsid w:val="00597538"/>
    <w:rsid w:val="005A0F45"/>
    <w:rsid w:val="005A2A6E"/>
    <w:rsid w:val="005A72CF"/>
    <w:rsid w:val="005B531F"/>
    <w:rsid w:val="005B5EFD"/>
    <w:rsid w:val="005C0DE9"/>
    <w:rsid w:val="005C6076"/>
    <w:rsid w:val="005C7049"/>
    <w:rsid w:val="005D7238"/>
    <w:rsid w:val="005E4655"/>
    <w:rsid w:val="005E668D"/>
    <w:rsid w:val="005F09BE"/>
    <w:rsid w:val="005F0C8A"/>
    <w:rsid w:val="005F3F4A"/>
    <w:rsid w:val="006076E8"/>
    <w:rsid w:val="00622643"/>
    <w:rsid w:val="006241FA"/>
    <w:rsid w:val="00633F2E"/>
    <w:rsid w:val="0063542F"/>
    <w:rsid w:val="00635649"/>
    <w:rsid w:val="006375CA"/>
    <w:rsid w:val="00640B69"/>
    <w:rsid w:val="0064105A"/>
    <w:rsid w:val="00642049"/>
    <w:rsid w:val="00642066"/>
    <w:rsid w:val="00644007"/>
    <w:rsid w:val="0065178B"/>
    <w:rsid w:val="00655504"/>
    <w:rsid w:val="00662060"/>
    <w:rsid w:val="006651CE"/>
    <w:rsid w:val="006656FE"/>
    <w:rsid w:val="006660D9"/>
    <w:rsid w:val="00672AED"/>
    <w:rsid w:val="006739BE"/>
    <w:rsid w:val="00677695"/>
    <w:rsid w:val="00681EA8"/>
    <w:rsid w:val="00683AF8"/>
    <w:rsid w:val="006863DC"/>
    <w:rsid w:val="00694DE2"/>
    <w:rsid w:val="00695D2A"/>
    <w:rsid w:val="006A18FB"/>
    <w:rsid w:val="006A2068"/>
    <w:rsid w:val="006A4210"/>
    <w:rsid w:val="006B2555"/>
    <w:rsid w:val="006C2973"/>
    <w:rsid w:val="006C4C86"/>
    <w:rsid w:val="006C7C0E"/>
    <w:rsid w:val="006D3C80"/>
    <w:rsid w:val="006D44A6"/>
    <w:rsid w:val="006D6563"/>
    <w:rsid w:val="006D6B81"/>
    <w:rsid w:val="006E12A1"/>
    <w:rsid w:val="006F38CB"/>
    <w:rsid w:val="006F66A1"/>
    <w:rsid w:val="006F6B13"/>
    <w:rsid w:val="006F72DE"/>
    <w:rsid w:val="00700141"/>
    <w:rsid w:val="007014D5"/>
    <w:rsid w:val="00701EFD"/>
    <w:rsid w:val="00702C49"/>
    <w:rsid w:val="00702D48"/>
    <w:rsid w:val="00705894"/>
    <w:rsid w:val="00705F91"/>
    <w:rsid w:val="00716C3B"/>
    <w:rsid w:val="00724F86"/>
    <w:rsid w:val="007277CE"/>
    <w:rsid w:val="00731022"/>
    <w:rsid w:val="0073405B"/>
    <w:rsid w:val="00737947"/>
    <w:rsid w:val="0075572B"/>
    <w:rsid w:val="00766659"/>
    <w:rsid w:val="00767478"/>
    <w:rsid w:val="00771326"/>
    <w:rsid w:val="0077207C"/>
    <w:rsid w:val="0077308D"/>
    <w:rsid w:val="00773D7C"/>
    <w:rsid w:val="0077515D"/>
    <w:rsid w:val="00782FF3"/>
    <w:rsid w:val="007850F6"/>
    <w:rsid w:val="00791A24"/>
    <w:rsid w:val="0079781F"/>
    <w:rsid w:val="007A02D5"/>
    <w:rsid w:val="007A0AAA"/>
    <w:rsid w:val="007A53B9"/>
    <w:rsid w:val="007A554B"/>
    <w:rsid w:val="007B45D7"/>
    <w:rsid w:val="007B5F88"/>
    <w:rsid w:val="007C0D84"/>
    <w:rsid w:val="007C27E0"/>
    <w:rsid w:val="007C44FA"/>
    <w:rsid w:val="007D7D2F"/>
    <w:rsid w:val="007E3E7B"/>
    <w:rsid w:val="007E5BF3"/>
    <w:rsid w:val="007F03A0"/>
    <w:rsid w:val="007F7E56"/>
    <w:rsid w:val="0080032B"/>
    <w:rsid w:val="00801428"/>
    <w:rsid w:val="00804FA4"/>
    <w:rsid w:val="00806525"/>
    <w:rsid w:val="00807136"/>
    <w:rsid w:val="00807E31"/>
    <w:rsid w:val="0081746F"/>
    <w:rsid w:val="0083043A"/>
    <w:rsid w:val="00831E7D"/>
    <w:rsid w:val="00831F15"/>
    <w:rsid w:val="00833466"/>
    <w:rsid w:val="00835202"/>
    <w:rsid w:val="00836A2D"/>
    <w:rsid w:val="00843774"/>
    <w:rsid w:val="00851AF6"/>
    <w:rsid w:val="00851FFF"/>
    <w:rsid w:val="00865DF8"/>
    <w:rsid w:val="00865EF6"/>
    <w:rsid w:val="008725E6"/>
    <w:rsid w:val="00872BFD"/>
    <w:rsid w:val="00873CBA"/>
    <w:rsid w:val="00875FFB"/>
    <w:rsid w:val="008802E8"/>
    <w:rsid w:val="00884A9F"/>
    <w:rsid w:val="008860CC"/>
    <w:rsid w:val="00893522"/>
    <w:rsid w:val="00894633"/>
    <w:rsid w:val="008A2C2A"/>
    <w:rsid w:val="008A41EB"/>
    <w:rsid w:val="008B2D84"/>
    <w:rsid w:val="008B6D4C"/>
    <w:rsid w:val="008B7D26"/>
    <w:rsid w:val="008C2749"/>
    <w:rsid w:val="008C36E3"/>
    <w:rsid w:val="008C3969"/>
    <w:rsid w:val="008C3CE2"/>
    <w:rsid w:val="008C5769"/>
    <w:rsid w:val="008C6F46"/>
    <w:rsid w:val="008D12F0"/>
    <w:rsid w:val="008D7555"/>
    <w:rsid w:val="008E22E0"/>
    <w:rsid w:val="008F175A"/>
    <w:rsid w:val="008F68CB"/>
    <w:rsid w:val="008F6E66"/>
    <w:rsid w:val="008F7CC3"/>
    <w:rsid w:val="00902CB8"/>
    <w:rsid w:val="00903017"/>
    <w:rsid w:val="00905093"/>
    <w:rsid w:val="0091079D"/>
    <w:rsid w:val="00911B62"/>
    <w:rsid w:val="00912BC8"/>
    <w:rsid w:val="00913F7C"/>
    <w:rsid w:val="00916DB1"/>
    <w:rsid w:val="00921D64"/>
    <w:rsid w:val="00927BD0"/>
    <w:rsid w:val="009351ED"/>
    <w:rsid w:val="00936930"/>
    <w:rsid w:val="0094583E"/>
    <w:rsid w:val="00952C6D"/>
    <w:rsid w:val="009546CB"/>
    <w:rsid w:val="00957837"/>
    <w:rsid w:val="00957C49"/>
    <w:rsid w:val="009611A7"/>
    <w:rsid w:val="0096169B"/>
    <w:rsid w:val="00961A77"/>
    <w:rsid w:val="00967EB5"/>
    <w:rsid w:val="00976DE7"/>
    <w:rsid w:val="00977163"/>
    <w:rsid w:val="009777B6"/>
    <w:rsid w:val="009875B1"/>
    <w:rsid w:val="00987FB3"/>
    <w:rsid w:val="00992091"/>
    <w:rsid w:val="00993EA2"/>
    <w:rsid w:val="00996D1D"/>
    <w:rsid w:val="009A0C04"/>
    <w:rsid w:val="009A140E"/>
    <w:rsid w:val="009B4A62"/>
    <w:rsid w:val="009C0F1E"/>
    <w:rsid w:val="009D373B"/>
    <w:rsid w:val="009D5C88"/>
    <w:rsid w:val="009E0779"/>
    <w:rsid w:val="009E07E5"/>
    <w:rsid w:val="009E2B95"/>
    <w:rsid w:val="009E702E"/>
    <w:rsid w:val="009E7216"/>
    <w:rsid w:val="009F037B"/>
    <w:rsid w:val="009F0B27"/>
    <w:rsid w:val="009F5495"/>
    <w:rsid w:val="00A1088E"/>
    <w:rsid w:val="00A13724"/>
    <w:rsid w:val="00A15EC6"/>
    <w:rsid w:val="00A1709D"/>
    <w:rsid w:val="00A17358"/>
    <w:rsid w:val="00A178DC"/>
    <w:rsid w:val="00A17979"/>
    <w:rsid w:val="00A35CA6"/>
    <w:rsid w:val="00A41C12"/>
    <w:rsid w:val="00A461A7"/>
    <w:rsid w:val="00A46BC6"/>
    <w:rsid w:val="00A52555"/>
    <w:rsid w:val="00A56F99"/>
    <w:rsid w:val="00A60600"/>
    <w:rsid w:val="00A607D1"/>
    <w:rsid w:val="00A67F30"/>
    <w:rsid w:val="00A75A11"/>
    <w:rsid w:val="00A82C85"/>
    <w:rsid w:val="00A86A54"/>
    <w:rsid w:val="00A90BF8"/>
    <w:rsid w:val="00A94F01"/>
    <w:rsid w:val="00A96BCA"/>
    <w:rsid w:val="00AA2A0A"/>
    <w:rsid w:val="00AB5C18"/>
    <w:rsid w:val="00AB6FC0"/>
    <w:rsid w:val="00AC6B3F"/>
    <w:rsid w:val="00AC6CA0"/>
    <w:rsid w:val="00AD1780"/>
    <w:rsid w:val="00AD50F2"/>
    <w:rsid w:val="00AD7EDA"/>
    <w:rsid w:val="00AE1ECF"/>
    <w:rsid w:val="00AE5F6D"/>
    <w:rsid w:val="00AF1E65"/>
    <w:rsid w:val="00AF2932"/>
    <w:rsid w:val="00AF451A"/>
    <w:rsid w:val="00AF4954"/>
    <w:rsid w:val="00AF69C9"/>
    <w:rsid w:val="00B10BF3"/>
    <w:rsid w:val="00B11EB9"/>
    <w:rsid w:val="00B12F34"/>
    <w:rsid w:val="00B15543"/>
    <w:rsid w:val="00B16F38"/>
    <w:rsid w:val="00B250F7"/>
    <w:rsid w:val="00B2697E"/>
    <w:rsid w:val="00B31F51"/>
    <w:rsid w:val="00B35500"/>
    <w:rsid w:val="00B35D28"/>
    <w:rsid w:val="00B40461"/>
    <w:rsid w:val="00B4718A"/>
    <w:rsid w:val="00B47303"/>
    <w:rsid w:val="00B5334D"/>
    <w:rsid w:val="00B55207"/>
    <w:rsid w:val="00B60C38"/>
    <w:rsid w:val="00B61653"/>
    <w:rsid w:val="00B66C83"/>
    <w:rsid w:val="00B802FD"/>
    <w:rsid w:val="00B82004"/>
    <w:rsid w:val="00B853A7"/>
    <w:rsid w:val="00B86863"/>
    <w:rsid w:val="00B95B87"/>
    <w:rsid w:val="00BA1B9E"/>
    <w:rsid w:val="00BA22AD"/>
    <w:rsid w:val="00BA4B36"/>
    <w:rsid w:val="00BA6F7F"/>
    <w:rsid w:val="00BB0B04"/>
    <w:rsid w:val="00BB3DE9"/>
    <w:rsid w:val="00BB71A3"/>
    <w:rsid w:val="00BC247D"/>
    <w:rsid w:val="00BC5F44"/>
    <w:rsid w:val="00BD00E1"/>
    <w:rsid w:val="00BD60E0"/>
    <w:rsid w:val="00BD6756"/>
    <w:rsid w:val="00BE4356"/>
    <w:rsid w:val="00BE4AC5"/>
    <w:rsid w:val="00BF162F"/>
    <w:rsid w:val="00BF4C29"/>
    <w:rsid w:val="00C06346"/>
    <w:rsid w:val="00C161AD"/>
    <w:rsid w:val="00C2248E"/>
    <w:rsid w:val="00C2601A"/>
    <w:rsid w:val="00C2626A"/>
    <w:rsid w:val="00C276F1"/>
    <w:rsid w:val="00C278DC"/>
    <w:rsid w:val="00C329EE"/>
    <w:rsid w:val="00C369EB"/>
    <w:rsid w:val="00C37232"/>
    <w:rsid w:val="00C42C19"/>
    <w:rsid w:val="00C44929"/>
    <w:rsid w:val="00C44BC0"/>
    <w:rsid w:val="00C47019"/>
    <w:rsid w:val="00C548F3"/>
    <w:rsid w:val="00C5531C"/>
    <w:rsid w:val="00C6007C"/>
    <w:rsid w:val="00C71791"/>
    <w:rsid w:val="00C74BC6"/>
    <w:rsid w:val="00C83FD9"/>
    <w:rsid w:val="00C908FF"/>
    <w:rsid w:val="00C95996"/>
    <w:rsid w:val="00C960F1"/>
    <w:rsid w:val="00C97193"/>
    <w:rsid w:val="00CA70B9"/>
    <w:rsid w:val="00CB2EFA"/>
    <w:rsid w:val="00CB39BD"/>
    <w:rsid w:val="00CB682C"/>
    <w:rsid w:val="00CB7E05"/>
    <w:rsid w:val="00CC2E39"/>
    <w:rsid w:val="00CC3D69"/>
    <w:rsid w:val="00CD0F10"/>
    <w:rsid w:val="00CD520F"/>
    <w:rsid w:val="00CE172B"/>
    <w:rsid w:val="00CE2558"/>
    <w:rsid w:val="00CE3710"/>
    <w:rsid w:val="00CE5DD5"/>
    <w:rsid w:val="00CF02BE"/>
    <w:rsid w:val="00CF096F"/>
    <w:rsid w:val="00CF102C"/>
    <w:rsid w:val="00CF274B"/>
    <w:rsid w:val="00D000F2"/>
    <w:rsid w:val="00D008FA"/>
    <w:rsid w:val="00D01F74"/>
    <w:rsid w:val="00D04859"/>
    <w:rsid w:val="00D21EED"/>
    <w:rsid w:val="00D24EDC"/>
    <w:rsid w:val="00D26623"/>
    <w:rsid w:val="00D26E01"/>
    <w:rsid w:val="00D27D43"/>
    <w:rsid w:val="00D27F26"/>
    <w:rsid w:val="00D3073D"/>
    <w:rsid w:val="00D41567"/>
    <w:rsid w:val="00D442EA"/>
    <w:rsid w:val="00D46134"/>
    <w:rsid w:val="00D46724"/>
    <w:rsid w:val="00D50DAC"/>
    <w:rsid w:val="00D607F6"/>
    <w:rsid w:val="00D72449"/>
    <w:rsid w:val="00D7530D"/>
    <w:rsid w:val="00D821F1"/>
    <w:rsid w:val="00D853B6"/>
    <w:rsid w:val="00D87A6E"/>
    <w:rsid w:val="00D906A8"/>
    <w:rsid w:val="00D90F73"/>
    <w:rsid w:val="00DA2175"/>
    <w:rsid w:val="00DA2257"/>
    <w:rsid w:val="00DA7D02"/>
    <w:rsid w:val="00DB12A4"/>
    <w:rsid w:val="00DB3F97"/>
    <w:rsid w:val="00DB5476"/>
    <w:rsid w:val="00DB6CA4"/>
    <w:rsid w:val="00DC1795"/>
    <w:rsid w:val="00DC217C"/>
    <w:rsid w:val="00DC4568"/>
    <w:rsid w:val="00DC7799"/>
    <w:rsid w:val="00DE2B18"/>
    <w:rsid w:val="00DE46BA"/>
    <w:rsid w:val="00DE50CE"/>
    <w:rsid w:val="00DF1344"/>
    <w:rsid w:val="00DF1B14"/>
    <w:rsid w:val="00DF49D8"/>
    <w:rsid w:val="00E06011"/>
    <w:rsid w:val="00E1348B"/>
    <w:rsid w:val="00E17942"/>
    <w:rsid w:val="00E17CAE"/>
    <w:rsid w:val="00E2008C"/>
    <w:rsid w:val="00E20A56"/>
    <w:rsid w:val="00E27FA8"/>
    <w:rsid w:val="00E308E3"/>
    <w:rsid w:val="00E33C00"/>
    <w:rsid w:val="00E35CBB"/>
    <w:rsid w:val="00E36AC7"/>
    <w:rsid w:val="00E40B60"/>
    <w:rsid w:val="00E41DDB"/>
    <w:rsid w:val="00E428A0"/>
    <w:rsid w:val="00E5108B"/>
    <w:rsid w:val="00E51114"/>
    <w:rsid w:val="00E52D7B"/>
    <w:rsid w:val="00E61434"/>
    <w:rsid w:val="00E6237B"/>
    <w:rsid w:val="00E65F0A"/>
    <w:rsid w:val="00E71BD8"/>
    <w:rsid w:val="00E731BF"/>
    <w:rsid w:val="00E7342F"/>
    <w:rsid w:val="00E74170"/>
    <w:rsid w:val="00E778B7"/>
    <w:rsid w:val="00E82686"/>
    <w:rsid w:val="00E82901"/>
    <w:rsid w:val="00E95666"/>
    <w:rsid w:val="00E97E37"/>
    <w:rsid w:val="00EA3CD8"/>
    <w:rsid w:val="00EB0076"/>
    <w:rsid w:val="00EB110F"/>
    <w:rsid w:val="00EB16B2"/>
    <w:rsid w:val="00EB287E"/>
    <w:rsid w:val="00EB7BC2"/>
    <w:rsid w:val="00EC0193"/>
    <w:rsid w:val="00EC12CF"/>
    <w:rsid w:val="00EC16EA"/>
    <w:rsid w:val="00EC45B3"/>
    <w:rsid w:val="00ED0DBA"/>
    <w:rsid w:val="00ED2BB7"/>
    <w:rsid w:val="00ED6944"/>
    <w:rsid w:val="00EE30E0"/>
    <w:rsid w:val="00EE5F99"/>
    <w:rsid w:val="00EF75BE"/>
    <w:rsid w:val="00F00C6C"/>
    <w:rsid w:val="00F03EF0"/>
    <w:rsid w:val="00F04A2F"/>
    <w:rsid w:val="00F04D67"/>
    <w:rsid w:val="00F06335"/>
    <w:rsid w:val="00F20BCD"/>
    <w:rsid w:val="00F41687"/>
    <w:rsid w:val="00F423D9"/>
    <w:rsid w:val="00F4702D"/>
    <w:rsid w:val="00F57C07"/>
    <w:rsid w:val="00F6025C"/>
    <w:rsid w:val="00F62768"/>
    <w:rsid w:val="00F65ED1"/>
    <w:rsid w:val="00F7149A"/>
    <w:rsid w:val="00F73C4B"/>
    <w:rsid w:val="00F75297"/>
    <w:rsid w:val="00F800F7"/>
    <w:rsid w:val="00F82D6A"/>
    <w:rsid w:val="00F84032"/>
    <w:rsid w:val="00F8450F"/>
    <w:rsid w:val="00F85D01"/>
    <w:rsid w:val="00F9004F"/>
    <w:rsid w:val="00F93FDC"/>
    <w:rsid w:val="00FA4190"/>
    <w:rsid w:val="00FA4993"/>
    <w:rsid w:val="00FB2F82"/>
    <w:rsid w:val="00FC2360"/>
    <w:rsid w:val="00FD2A71"/>
    <w:rsid w:val="00FE00A1"/>
    <w:rsid w:val="00FE2D71"/>
    <w:rsid w:val="00FF2C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7D5F1"/>
  <w15:docId w15:val="{804509A2-E2F0-44F4-8BB7-0263AD98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ind w:right="3492"/>
      <w:outlineLvl w:val="3"/>
    </w:pPr>
    <w:rPr>
      <w:rFonts w:ascii="Arial" w:hAnsi="Arial" w:cs="Arial"/>
      <w:sz w:val="22"/>
      <w:u w:val="single"/>
    </w:rPr>
  </w:style>
  <w:style w:type="paragraph" w:styleId="berschrift5">
    <w:name w:val="heading 5"/>
    <w:basedOn w:val="Standard"/>
    <w:next w:val="Standard"/>
    <w:qFormat/>
    <w:pPr>
      <w:keepNext/>
      <w:outlineLvl w:val="4"/>
    </w:pPr>
    <w:rPr>
      <w:rFonts w:ascii="Arial" w:hAnsi="Arial" w:cs="Arial"/>
      <w:i/>
      <w:iCs/>
      <w:sz w:val="22"/>
      <w:u w:val="single"/>
    </w:rPr>
  </w:style>
  <w:style w:type="paragraph" w:styleId="berschrift6">
    <w:name w:val="heading 6"/>
    <w:basedOn w:val="Standard"/>
    <w:next w:val="Standard"/>
    <w:qFormat/>
    <w:pPr>
      <w:keepNext/>
      <w:spacing w:after="240" w:line="312" w:lineRule="auto"/>
      <w:ind w:right="3493"/>
      <w:outlineLvl w:val="5"/>
    </w:pPr>
    <w:rPr>
      <w:rFonts w:ascii="Arial" w:hAnsi="Arial" w:cs="Arial"/>
      <w:b/>
      <w:sz w:val="18"/>
    </w:rPr>
  </w:style>
  <w:style w:type="paragraph" w:styleId="berschrift7">
    <w:name w:val="heading 7"/>
    <w:basedOn w:val="Standard"/>
    <w:next w:val="Standard"/>
    <w:qFormat/>
    <w:pPr>
      <w:keepNext/>
      <w:outlineLvl w:val="6"/>
    </w:pPr>
    <w:rPr>
      <w:rFonts w:ascii="Arial" w:hAnsi="Arial" w:cs="Arial"/>
      <w:b/>
      <w:bCs/>
      <w:sz w:val="28"/>
    </w:rPr>
  </w:style>
  <w:style w:type="paragraph" w:styleId="berschrift8">
    <w:name w:val="heading 8"/>
    <w:basedOn w:val="Standard"/>
    <w:next w:val="Standard"/>
    <w:link w:val="berschrift8Zchn"/>
    <w:qFormat/>
    <w:pPr>
      <w:keepNext/>
      <w:outlineLvl w:val="7"/>
    </w:pPr>
    <w:rPr>
      <w:rFonts w:ascii="Arial" w:hAnsi="Arial" w:cs="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pacing w:line="288" w:lineRule="auto"/>
      <w:ind w:right="3493"/>
    </w:pPr>
    <w:rPr>
      <w:rFonts w:ascii="Arial" w:hAnsi="Arial" w:cs="Arial"/>
      <w:b/>
      <w:bCs/>
      <w:sz w:val="22"/>
    </w:rPr>
  </w:style>
  <w:style w:type="paragraph" w:styleId="Textkrper2">
    <w:name w:val="Body Text 2"/>
    <w:basedOn w:val="Standard"/>
    <w:pPr>
      <w:spacing w:after="240" w:line="312" w:lineRule="auto"/>
      <w:ind w:right="3493"/>
    </w:pPr>
    <w:rPr>
      <w:rFonts w:ascii="Arial" w:hAnsi="Arial" w:cs="Arial"/>
      <w:sz w:val="18"/>
    </w:rPr>
  </w:style>
  <w:style w:type="paragraph" w:styleId="Textkrper-Zeileneinzug">
    <w:name w:val="Body Text Indent"/>
    <w:basedOn w:val="Standard"/>
    <w:pPr>
      <w:spacing w:line="480" w:lineRule="auto"/>
      <w:ind w:firstLine="180"/>
      <w:jc w:val="both"/>
    </w:pPr>
    <w:rPr>
      <w:rFonts w:ascii="Arial" w:hAnsi="Arial" w:cs="Arial"/>
    </w:rPr>
  </w:style>
  <w:style w:type="paragraph" w:customStyle="1" w:styleId="Subhead">
    <w:name w:val="Subhead"/>
    <w:basedOn w:val="Standard"/>
    <w:pPr>
      <w:spacing w:line="360" w:lineRule="auto"/>
    </w:pPr>
    <w:rPr>
      <w:rFonts w:ascii="Arial (W1)" w:hAnsi="Arial (W1)"/>
      <w:i/>
      <w:sz w:val="22"/>
      <w:szCs w:val="20"/>
    </w:rPr>
  </w:style>
  <w:style w:type="paragraph" w:customStyle="1" w:styleId="Flietext">
    <w:name w:val="Fließtext"/>
    <w:basedOn w:val="Textkrper2"/>
    <w:pPr>
      <w:spacing w:line="320" w:lineRule="atLeast"/>
      <w:ind w:right="-40"/>
    </w:pPr>
    <w:rPr>
      <w:rFonts w:cs="Times New Roman"/>
      <w:sz w:val="22"/>
      <w:szCs w:val="20"/>
    </w:rPr>
  </w:style>
  <w:style w:type="paragraph" w:customStyle="1" w:styleId="maintext">
    <w:name w:val="maintext"/>
    <w:basedOn w:val="Standard"/>
    <w:pPr>
      <w:spacing w:before="100" w:beforeAutospacing="1" w:after="100" w:afterAutospacing="1"/>
    </w:pPr>
  </w:style>
  <w:style w:type="paragraph" w:styleId="Textkrper3">
    <w:name w:val="Body Text 3"/>
    <w:basedOn w:val="Standard"/>
    <w:pPr>
      <w:spacing w:after="180" w:line="312" w:lineRule="auto"/>
    </w:pPr>
    <w:rPr>
      <w:rFonts w:ascii="Arial" w:hAnsi="Arial" w:cs="Arial"/>
      <w:sz w:val="18"/>
    </w:rPr>
  </w:style>
  <w:style w:type="character" w:styleId="Hyperlink">
    <w:name w:val="Hyperlink"/>
    <w:rPr>
      <w:color w:val="0000FF"/>
      <w:u w:val="single"/>
    </w:rPr>
  </w:style>
  <w:style w:type="character" w:styleId="Seitenzahl">
    <w:name w:val="page number"/>
    <w:basedOn w:val="Absatz-Standardschriftart"/>
  </w:style>
  <w:style w:type="character" w:customStyle="1" w:styleId="berschrift8Zchn">
    <w:name w:val="Überschrift 8 Zchn"/>
    <w:link w:val="berschrift8"/>
    <w:rsid w:val="00700141"/>
    <w:rPr>
      <w:rFonts w:ascii="Arial" w:hAnsi="Arial" w:cs="Arial"/>
      <w:b/>
      <w:sz w:val="22"/>
      <w:szCs w:val="24"/>
    </w:rPr>
  </w:style>
  <w:style w:type="paragraph" w:customStyle="1" w:styleId="PIDachzeile">
    <w:name w:val="PI Dachzeile"/>
    <w:basedOn w:val="Standard"/>
    <w:pPr>
      <w:spacing w:after="240"/>
    </w:pPr>
    <w:rPr>
      <w:rFonts w:ascii="Arial" w:hAnsi="Arial" w:cs="Arial"/>
      <w:i/>
      <w:iCs/>
      <w:sz w:val="22"/>
      <w:u w:val="single"/>
    </w:rPr>
  </w:style>
  <w:style w:type="paragraph" w:customStyle="1" w:styleId="PIberschrift">
    <w:name w:val="PI Überschrift"/>
    <w:basedOn w:val="Standard"/>
    <w:pPr>
      <w:spacing w:after="240"/>
      <w:ind w:right="3493"/>
    </w:pPr>
    <w:rPr>
      <w:rFonts w:ascii="Arial" w:hAnsi="Arial" w:cs="Arial"/>
      <w:b/>
      <w:bCs/>
      <w:sz w:val="28"/>
    </w:rPr>
  </w:style>
  <w:style w:type="paragraph" w:customStyle="1" w:styleId="PIVorspann">
    <w:name w:val="PI Vorspann"/>
    <w:basedOn w:val="Textkrper"/>
    <w:pPr>
      <w:spacing w:after="240" w:line="312" w:lineRule="auto"/>
    </w:pPr>
  </w:style>
  <w:style w:type="paragraph" w:customStyle="1" w:styleId="PIFlietext">
    <w:name w:val="PI Fließtext"/>
    <w:basedOn w:val="Standard"/>
    <w:pPr>
      <w:spacing w:after="240" w:line="312" w:lineRule="auto"/>
      <w:ind w:right="3493"/>
    </w:pPr>
    <w:rPr>
      <w:rFonts w:ascii="Arial" w:hAnsi="Arial" w:cs="Arial"/>
      <w:sz w:val="22"/>
    </w:rPr>
  </w:style>
  <w:style w:type="paragraph" w:customStyle="1" w:styleId="PIAbspann">
    <w:name w:val="PI Abspann"/>
    <w:basedOn w:val="Standard"/>
    <w:pPr>
      <w:spacing w:after="240" w:line="312" w:lineRule="auto"/>
      <w:ind w:right="3493"/>
    </w:pPr>
    <w:rPr>
      <w:rFonts w:ascii="Arial" w:hAnsi="Arial" w:cs="Arial"/>
      <w:sz w:val="18"/>
    </w:rPr>
  </w:style>
  <w:style w:type="paragraph" w:customStyle="1" w:styleId="PIKontakt">
    <w:name w:val="PI Kontakt"/>
    <w:basedOn w:val="Standard"/>
    <w:pPr>
      <w:spacing w:after="180" w:line="288" w:lineRule="auto"/>
      <w:jc w:val="right"/>
    </w:pPr>
    <w:rPr>
      <w:rFonts w:ascii="Arial" w:hAnsi="Arial" w:cs="Arial"/>
      <w:sz w:val="18"/>
    </w:rPr>
  </w:style>
  <w:style w:type="paragraph" w:customStyle="1" w:styleId="PIZwischenberschrift">
    <w:name w:val="PI Zwischenüberschrift"/>
    <w:basedOn w:val="PIFlietext"/>
    <w:next w:val="PIFlietext"/>
    <w:pPr>
      <w:spacing w:after="120"/>
    </w:pPr>
    <w:rPr>
      <w:b/>
      <w:bCs/>
      <w:lang w:val="en-GB"/>
    </w:rPr>
  </w:style>
  <w:style w:type="paragraph" w:customStyle="1" w:styleId="PIAnkndigung">
    <w:name w:val="PI Ankündigung"/>
    <w:basedOn w:val="Flietext"/>
    <w:pPr>
      <w:spacing w:after="0" w:line="240" w:lineRule="auto"/>
      <w:ind w:right="0"/>
    </w:pPr>
    <w:rPr>
      <w:i/>
      <w:iCs/>
    </w:rPr>
  </w:style>
  <w:style w:type="character" w:customStyle="1" w:styleId="KopfzeileZchn">
    <w:name w:val="Kopfzeile Zchn"/>
    <w:link w:val="Kopfzeile"/>
    <w:rsid w:val="00700141"/>
    <w:rPr>
      <w:sz w:val="24"/>
      <w:szCs w:val="24"/>
    </w:rPr>
  </w:style>
  <w:style w:type="character" w:styleId="NichtaufgelsteErwhnung">
    <w:name w:val="Unresolved Mention"/>
    <w:basedOn w:val="Absatz-Standardschriftart"/>
    <w:uiPriority w:val="99"/>
    <w:semiHidden/>
    <w:unhideWhenUsed/>
    <w:rsid w:val="002C0CDE"/>
    <w:rPr>
      <w:color w:val="605E5C"/>
      <w:shd w:val="clear" w:color="auto" w:fill="E1DFDD"/>
    </w:rPr>
  </w:style>
  <w:style w:type="character" w:styleId="BesuchterLink">
    <w:name w:val="FollowedHyperlink"/>
    <w:basedOn w:val="Absatz-Standardschriftart"/>
    <w:semiHidden/>
    <w:unhideWhenUsed/>
    <w:rsid w:val="00C83FD9"/>
    <w:rPr>
      <w:color w:val="800080" w:themeColor="followedHyperlink"/>
      <w:u w:val="single"/>
    </w:rPr>
  </w:style>
  <w:style w:type="character" w:styleId="Kommentarzeichen">
    <w:name w:val="annotation reference"/>
    <w:basedOn w:val="Absatz-Standardschriftart"/>
    <w:semiHidden/>
    <w:unhideWhenUsed/>
    <w:rsid w:val="00DB6CA4"/>
    <w:rPr>
      <w:sz w:val="16"/>
      <w:szCs w:val="16"/>
    </w:rPr>
  </w:style>
  <w:style w:type="paragraph" w:styleId="Kommentartext">
    <w:name w:val="annotation text"/>
    <w:basedOn w:val="Standard"/>
    <w:link w:val="KommentartextZchn"/>
    <w:unhideWhenUsed/>
    <w:rsid w:val="00DB6CA4"/>
    <w:rPr>
      <w:sz w:val="20"/>
      <w:szCs w:val="20"/>
    </w:rPr>
  </w:style>
  <w:style w:type="character" w:customStyle="1" w:styleId="KommentartextZchn">
    <w:name w:val="Kommentartext Zchn"/>
    <w:basedOn w:val="Absatz-Standardschriftart"/>
    <w:link w:val="Kommentartext"/>
    <w:rsid w:val="00DB6CA4"/>
  </w:style>
  <w:style w:type="paragraph" w:styleId="Kommentarthema">
    <w:name w:val="annotation subject"/>
    <w:basedOn w:val="Kommentartext"/>
    <w:next w:val="Kommentartext"/>
    <w:link w:val="KommentarthemaZchn"/>
    <w:semiHidden/>
    <w:unhideWhenUsed/>
    <w:rsid w:val="00DB6CA4"/>
    <w:rPr>
      <w:b/>
      <w:bCs/>
    </w:rPr>
  </w:style>
  <w:style w:type="character" w:customStyle="1" w:styleId="KommentarthemaZchn">
    <w:name w:val="Kommentarthema Zchn"/>
    <w:basedOn w:val="KommentartextZchn"/>
    <w:link w:val="Kommentarthema"/>
    <w:semiHidden/>
    <w:rsid w:val="00DB6CA4"/>
    <w:rPr>
      <w:b/>
      <w:bCs/>
    </w:rPr>
  </w:style>
  <w:style w:type="paragraph" w:styleId="berarbeitung">
    <w:name w:val="Revision"/>
    <w:hidden/>
    <w:uiPriority w:val="99"/>
    <w:semiHidden/>
    <w:rsid w:val="00ED0DBA"/>
    <w:rPr>
      <w:sz w:val="24"/>
      <w:szCs w:val="24"/>
    </w:rPr>
  </w:style>
  <w:style w:type="paragraph" w:styleId="Listenabsatz">
    <w:name w:val="List Paragraph"/>
    <w:basedOn w:val="Standard"/>
    <w:uiPriority w:val="34"/>
    <w:qFormat/>
    <w:rsid w:val="00AA2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lbrand.c@rittal.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riedhelm-loh-group.com" TargetMode="External"/><Relationship Id="rId4" Type="http://schemas.openxmlformats.org/officeDocument/2006/relationships/settings" Target="settings.xml"/><Relationship Id="rId9" Type="http://schemas.openxmlformats.org/officeDocument/2006/relationships/hyperlink" Target="mailto:hilbrand.c@rittal.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BA10-AD88-42CD-881A-583E7477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5158</Characters>
  <Application>Microsoft Office Word</Application>
  <DocSecurity>0</DocSecurity>
  <Lines>119</Lines>
  <Paragraphs>21</Paragraphs>
  <ScaleCrop>false</ScaleCrop>
  <HeadingPairs>
    <vt:vector size="2" baseType="variant">
      <vt:variant>
        <vt:lpstr>Titel</vt:lpstr>
      </vt:variant>
      <vt:variant>
        <vt:i4>1</vt:i4>
      </vt:variant>
    </vt:vector>
  </HeadingPairs>
  <TitlesOfParts>
    <vt:vector size="1" baseType="lpstr">
      <vt:lpstr>Pressemitteilung</vt:lpstr>
    </vt:vector>
  </TitlesOfParts>
  <Company>Rittal</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Hannah Kathrine Weber</dc:creator>
  <cp:lastModifiedBy>Hannah Kathrine Weber</cp:lastModifiedBy>
  <cp:revision>8</cp:revision>
  <cp:lastPrinted>2012-01-20T10:37:00Z</cp:lastPrinted>
  <dcterms:created xsi:type="dcterms:W3CDTF">2024-02-06T06:23:00Z</dcterms:created>
  <dcterms:modified xsi:type="dcterms:W3CDTF">2024-02-06T20:24:00Z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c59472396190a1a3823a9dab06e6fe4fc673a702d597aa6dd75647e3dae09a03</vt:lpwstr>
  </property>
</Properties>
</file>